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841"/>
        <w:tblW w:w="5000" w:type="pct"/>
        <w:tblLook w:val="00A0"/>
      </w:tblPr>
      <w:tblGrid>
        <w:gridCol w:w="2489"/>
        <w:gridCol w:w="1060"/>
        <w:gridCol w:w="3116"/>
        <w:gridCol w:w="435"/>
        <w:gridCol w:w="2471"/>
      </w:tblGrid>
      <w:tr w:rsidR="005F36C4" w:rsidTr="005F36C4">
        <w:trPr>
          <w:trHeight w:val="902"/>
        </w:trPr>
        <w:tc>
          <w:tcPr>
            <w:tcW w:w="5000" w:type="pct"/>
            <w:gridSpan w:val="5"/>
            <w:hideMark/>
          </w:tcPr>
          <w:p w:rsidR="005F36C4" w:rsidRDefault="005F36C4">
            <w:pPr>
              <w:spacing w:after="0"/>
              <w:ind w:right="-3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 ФЕДЕРАЦИЯ</w:t>
            </w:r>
          </w:p>
          <w:p w:rsidR="005F36C4" w:rsidRDefault="005F36C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36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БЕЛГОРОДСКАЯ  ОБЛАСТЬ</w:t>
            </w:r>
          </w:p>
        </w:tc>
      </w:tr>
      <w:tr w:rsidR="005F36C4" w:rsidTr="005F36C4">
        <w:trPr>
          <w:trHeight w:val="1791"/>
        </w:trPr>
        <w:tc>
          <w:tcPr>
            <w:tcW w:w="1300" w:type="pct"/>
          </w:tcPr>
          <w:p w:rsidR="005F36C4" w:rsidRDefault="005F36C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365"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09" w:type="pct"/>
            <w:gridSpan w:val="3"/>
            <w:hideMark/>
          </w:tcPr>
          <w:p w:rsidR="005F36C4" w:rsidRDefault="005F36C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365"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731520</wp:posOffset>
                  </wp:positionH>
                  <wp:positionV relativeFrom="paragraph">
                    <wp:posOffset>24765</wp:posOffset>
                  </wp:positionV>
                  <wp:extent cx="1400175" cy="1095375"/>
                  <wp:effectExtent l="19050" t="0" r="9525" b="0"/>
                  <wp:wrapTight wrapText="bothSides">
                    <wp:wrapPolygon edited="0">
                      <wp:start x="-294" y="0"/>
                      <wp:lineTo x="-294" y="21412"/>
                      <wp:lineTo x="21747" y="21412"/>
                      <wp:lineTo x="21747" y="0"/>
                      <wp:lineTo x="-294" y="0"/>
                    </wp:wrapPolygon>
                  </wp:wrapTight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291" w:type="pct"/>
          </w:tcPr>
          <w:p w:rsidR="005F36C4" w:rsidRDefault="005F36C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365"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F36C4" w:rsidTr="005F36C4">
        <w:tc>
          <w:tcPr>
            <w:tcW w:w="5000" w:type="pct"/>
            <w:gridSpan w:val="5"/>
            <w:vAlign w:val="center"/>
            <w:hideMark/>
          </w:tcPr>
          <w:p w:rsidR="005F36C4" w:rsidRDefault="005F36C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36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МУНИЦИПАЛЬНЫЙ  СОВЕТ ПРОХОРОВСКОГО РАЙОНА</w:t>
            </w:r>
          </w:p>
        </w:tc>
      </w:tr>
      <w:tr w:rsidR="005F36C4" w:rsidTr="005F36C4">
        <w:tc>
          <w:tcPr>
            <w:tcW w:w="1854" w:type="pct"/>
            <w:gridSpan w:val="2"/>
            <w:vAlign w:val="center"/>
            <w:hideMark/>
          </w:tcPr>
          <w:p w:rsidR="005F36C4" w:rsidRDefault="005F36C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365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 первое заседание</w:t>
            </w:r>
          </w:p>
        </w:tc>
        <w:tc>
          <w:tcPr>
            <w:tcW w:w="1628" w:type="pct"/>
            <w:vAlign w:val="center"/>
            <w:hideMark/>
          </w:tcPr>
          <w:p w:rsidR="005F36C4" w:rsidRDefault="005F36C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РЕШЕНИЕ</w:t>
            </w:r>
          </w:p>
        </w:tc>
        <w:tc>
          <w:tcPr>
            <w:tcW w:w="1519" w:type="pct"/>
            <w:gridSpan w:val="2"/>
            <w:vAlign w:val="center"/>
          </w:tcPr>
          <w:p w:rsidR="005F36C4" w:rsidRDefault="005F36C4">
            <w:pPr>
              <w:spacing w:after="0"/>
              <w:ind w:right="-3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5F36C4" w:rsidRDefault="005F36C4">
            <w:pPr>
              <w:spacing w:after="0"/>
              <w:ind w:right="-365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Третьего созыва</w:t>
            </w:r>
          </w:p>
          <w:p w:rsidR="005F36C4" w:rsidRDefault="005F36C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365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F36C4" w:rsidTr="005F36C4">
        <w:tc>
          <w:tcPr>
            <w:tcW w:w="1854" w:type="pct"/>
            <w:gridSpan w:val="2"/>
            <w:vAlign w:val="center"/>
            <w:hideMark/>
          </w:tcPr>
          <w:p w:rsidR="005F36C4" w:rsidRDefault="005F36C4">
            <w:pPr>
              <w:widowControl w:val="0"/>
              <w:tabs>
                <w:tab w:val="left" w:pos="300"/>
                <w:tab w:val="center" w:pos="2503"/>
              </w:tabs>
              <w:overflowPunct w:val="0"/>
              <w:autoSpaceDE w:val="0"/>
              <w:autoSpaceDN w:val="0"/>
              <w:adjustRightInd w:val="0"/>
              <w:spacing w:after="0"/>
              <w:ind w:right="33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 марта 2022 года</w:t>
            </w:r>
          </w:p>
        </w:tc>
        <w:tc>
          <w:tcPr>
            <w:tcW w:w="1628" w:type="pct"/>
            <w:vAlign w:val="center"/>
          </w:tcPr>
          <w:p w:rsidR="005F36C4" w:rsidRDefault="005F36C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365" w:firstLine="720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519" w:type="pct"/>
            <w:gridSpan w:val="2"/>
            <w:vAlign w:val="center"/>
            <w:hideMark/>
          </w:tcPr>
          <w:p w:rsidR="005F36C4" w:rsidRPr="00F771E5" w:rsidRDefault="005F36C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F771E5">
              <w:rPr>
                <w:rFonts w:ascii="Times New Roman" w:hAnsi="Times New Roman"/>
                <w:sz w:val="28"/>
                <w:szCs w:val="28"/>
              </w:rPr>
              <w:t>504</w:t>
            </w:r>
          </w:p>
        </w:tc>
      </w:tr>
    </w:tbl>
    <w:p w:rsidR="00136A76" w:rsidRDefault="00136A76">
      <w:pPr>
        <w:rPr>
          <w:rFonts w:ascii="Times New Roman" w:hAnsi="Times New Roman" w:cs="Times New Roman"/>
          <w:b/>
          <w:sz w:val="28"/>
          <w:szCs w:val="28"/>
        </w:rPr>
      </w:pPr>
    </w:p>
    <w:p w:rsidR="00136A76" w:rsidRPr="005F36C4" w:rsidRDefault="003B4E24" w:rsidP="005F36C4">
      <w:pPr>
        <w:tabs>
          <w:tab w:val="left" w:pos="4253"/>
          <w:tab w:val="left" w:pos="5245"/>
        </w:tabs>
        <w:spacing w:after="0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6C4">
        <w:rPr>
          <w:rFonts w:ascii="Times New Roman" w:hAnsi="Times New Roman" w:cs="Times New Roman"/>
          <w:b/>
          <w:sz w:val="28"/>
          <w:szCs w:val="28"/>
        </w:rPr>
        <w:t>Об  утверждении стоимости услуг, предоставляемых</w:t>
      </w:r>
      <w:r w:rsidR="005F36C4" w:rsidRPr="005F36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36C4">
        <w:rPr>
          <w:rFonts w:ascii="Times New Roman" w:hAnsi="Times New Roman" w:cs="Times New Roman"/>
          <w:b/>
          <w:sz w:val="28"/>
          <w:szCs w:val="28"/>
        </w:rPr>
        <w:t>согласно гарантированному</w:t>
      </w:r>
      <w:r w:rsidR="005F36C4" w:rsidRPr="005F36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36C4">
        <w:rPr>
          <w:rFonts w:ascii="Times New Roman" w:hAnsi="Times New Roman" w:cs="Times New Roman"/>
          <w:b/>
          <w:sz w:val="28"/>
          <w:szCs w:val="28"/>
        </w:rPr>
        <w:t>перечню услуг по погребению</w:t>
      </w:r>
      <w:r w:rsidR="005F36C4" w:rsidRPr="005F36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36C4">
        <w:rPr>
          <w:rFonts w:ascii="Times New Roman" w:hAnsi="Times New Roman" w:cs="Times New Roman"/>
          <w:b/>
          <w:sz w:val="28"/>
          <w:szCs w:val="28"/>
        </w:rPr>
        <w:t>с</w:t>
      </w:r>
      <w:r w:rsidR="005F36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36C4">
        <w:rPr>
          <w:rFonts w:ascii="Times New Roman" w:hAnsi="Times New Roman" w:cs="Times New Roman"/>
          <w:b/>
          <w:sz w:val="28"/>
          <w:szCs w:val="28"/>
        </w:rPr>
        <w:t xml:space="preserve"> 1 февраля 2022 года</w:t>
      </w:r>
    </w:p>
    <w:p w:rsidR="00136A76" w:rsidRDefault="00136A76">
      <w:pPr>
        <w:tabs>
          <w:tab w:val="left" w:pos="5245"/>
        </w:tabs>
        <w:spacing w:after="0"/>
        <w:ind w:right="38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6C4" w:rsidRDefault="005F36C4" w:rsidP="005F36C4">
      <w:pPr>
        <w:tabs>
          <w:tab w:val="left" w:pos="5245"/>
        </w:tabs>
        <w:spacing w:after="0" w:line="240" w:lineRule="auto"/>
        <w:ind w:right="38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A76" w:rsidRPr="005F36C4" w:rsidRDefault="003B4E24" w:rsidP="005F36C4">
      <w:pPr>
        <w:pStyle w:val="Heading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В соответствии с подпунктом 6 пункта 10 статьи 35 главы 6 Федерального закона  от 06.10.2003 № 131 – ФЗ «Об общих принципах организации местного самоуправления в Российской Федерации», статьей 6 Федерального закона от 19 декабря 2016 года №444-ФЗ</w:t>
      </w:r>
      <w:r>
        <w:rPr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 пунктом 3 статьи 9 Федерального закона от 12 января 1996 года №8-ФЗ  «О погребении и похоронном деле», руководствуясь Уставом муниципального района «Прохоровский район»,  Муниципальный совет Прохоровского района, в целях индексации предельного размера социального пособия на погребение</w:t>
      </w:r>
      <w:r w:rsidR="005F36C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на коэффициент индексации 1,084,</w:t>
      </w:r>
      <w:r w:rsidR="005F36C4">
        <w:rPr>
          <w:b w:val="0"/>
          <w:sz w:val="28"/>
          <w:szCs w:val="28"/>
        </w:rPr>
        <w:t xml:space="preserve"> </w:t>
      </w:r>
      <w:r w:rsidRPr="005F36C4">
        <w:rPr>
          <w:sz w:val="28"/>
          <w:szCs w:val="28"/>
        </w:rPr>
        <w:t>р е ш и л:</w:t>
      </w:r>
    </w:p>
    <w:p w:rsidR="00136A76" w:rsidRDefault="005F36C4" w:rsidP="005F36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E24">
        <w:rPr>
          <w:rFonts w:ascii="Times New Roman" w:hAnsi="Times New Roman" w:cs="Times New Roman"/>
          <w:sz w:val="28"/>
          <w:szCs w:val="28"/>
        </w:rPr>
        <w:t>1.Утвердить стоимость услуг, предоставляемых согласно гарантированному перечню услуг по погребению с 1 февраля 2021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E24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136A76" w:rsidRDefault="005F36C4" w:rsidP="005F36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E24">
        <w:rPr>
          <w:rFonts w:ascii="Times New Roman" w:hAnsi="Times New Roman" w:cs="Times New Roman"/>
          <w:sz w:val="28"/>
          <w:szCs w:val="28"/>
        </w:rPr>
        <w:t>2.Отменить решение Муниципального совета Прохоровского района        № 359 от 18 февраля 2021 года «Об утверждении стоимости услуг, предоставляемых согласно гарантированному перечню услуг по погребению с 1февраля 2021 года».</w:t>
      </w:r>
    </w:p>
    <w:p w:rsidR="00136A76" w:rsidRDefault="005F36C4" w:rsidP="005F36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4E24">
        <w:rPr>
          <w:rFonts w:ascii="Times New Roman" w:hAnsi="Times New Roman" w:cs="Times New Roman"/>
          <w:sz w:val="28"/>
          <w:szCs w:val="28"/>
        </w:rPr>
        <w:t>3. Распространяется на правоотношения возникшие с 1 февраля 2022 года</w:t>
      </w:r>
    </w:p>
    <w:p w:rsidR="00136A76" w:rsidRDefault="003B4E24" w:rsidP="005F3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Решение Муниципального совета опубликовать в районной газете «Истоки».</w:t>
      </w:r>
    </w:p>
    <w:p w:rsidR="00136A76" w:rsidRDefault="003B4E24" w:rsidP="005F3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нением настоящего решения возложить на постоянную комиссию по бюджету, муниципальной собственности, налогам и экономической политике (Бузанаков В.Ю.).</w:t>
      </w:r>
    </w:p>
    <w:p w:rsidR="00136A76" w:rsidRDefault="00136A76" w:rsidP="005F3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36C4" w:rsidRDefault="005F36C4" w:rsidP="005F3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6A76" w:rsidRDefault="003B4E24" w:rsidP="005F3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Муниципального</w:t>
      </w:r>
    </w:p>
    <w:p w:rsidR="00136A76" w:rsidRDefault="003B4E24" w:rsidP="005F3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Прохоровского  района                     </w:t>
      </w:r>
      <w:r w:rsidR="005F36C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О.А. Пономар</w:t>
      </w:r>
      <w:r w:rsidR="005F36C4">
        <w:rPr>
          <w:rFonts w:ascii="Times New Roman" w:hAnsi="Times New Roman" w:cs="Times New Roman"/>
          <w:b/>
          <w:sz w:val="28"/>
          <w:szCs w:val="28"/>
        </w:rPr>
        <w:t>ё</w:t>
      </w:r>
      <w:r>
        <w:rPr>
          <w:rFonts w:ascii="Times New Roman" w:hAnsi="Times New Roman" w:cs="Times New Roman"/>
          <w:b/>
          <w:sz w:val="28"/>
          <w:szCs w:val="28"/>
        </w:rPr>
        <w:t>ва</w:t>
      </w:r>
    </w:p>
    <w:p w:rsidR="00F771E5" w:rsidRDefault="00F771E5" w:rsidP="005F3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1E5" w:rsidRDefault="00F771E5" w:rsidP="005F3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1E5" w:rsidRDefault="00F771E5" w:rsidP="005F3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1E5" w:rsidRDefault="00F771E5" w:rsidP="005F3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1E5" w:rsidRDefault="00F771E5" w:rsidP="005F3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1E5" w:rsidRDefault="00F771E5" w:rsidP="005F3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1E5" w:rsidRDefault="00F771E5" w:rsidP="005F3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1E5" w:rsidRDefault="00F771E5" w:rsidP="005F3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1E5" w:rsidRDefault="00F771E5" w:rsidP="005F3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1E5" w:rsidRDefault="00F771E5" w:rsidP="005F3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1E5" w:rsidRDefault="00F771E5" w:rsidP="005F3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1E5" w:rsidRDefault="00F771E5" w:rsidP="005F3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1E5" w:rsidRDefault="00F771E5" w:rsidP="005F3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1E5" w:rsidRDefault="00F771E5" w:rsidP="005F3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1E5" w:rsidRDefault="00F771E5" w:rsidP="005F3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1E5" w:rsidRDefault="00F771E5" w:rsidP="005F3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1E5" w:rsidRDefault="00F771E5" w:rsidP="005F3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1E5" w:rsidRDefault="00F771E5" w:rsidP="005F3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1E5" w:rsidRDefault="00F771E5" w:rsidP="005F3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1E5" w:rsidRDefault="00F771E5" w:rsidP="005F3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1E5" w:rsidRDefault="00F771E5" w:rsidP="005F3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1E5" w:rsidRDefault="00F771E5" w:rsidP="005F3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1E5" w:rsidRDefault="00F771E5" w:rsidP="005F3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1E5" w:rsidRDefault="00F771E5" w:rsidP="005F3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1E5" w:rsidRDefault="00F771E5" w:rsidP="005F3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1E5" w:rsidRDefault="00F771E5" w:rsidP="005F3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1E5" w:rsidRDefault="00F771E5" w:rsidP="005F3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1E5" w:rsidRDefault="00F771E5" w:rsidP="005F3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1E5" w:rsidRDefault="00F771E5" w:rsidP="005F3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1E5" w:rsidRDefault="00F771E5" w:rsidP="005F3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1E5" w:rsidRDefault="00F771E5" w:rsidP="005F3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1E5" w:rsidRDefault="00F771E5" w:rsidP="005F3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1E5" w:rsidRDefault="00F771E5" w:rsidP="005F3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1E5" w:rsidRDefault="00F771E5" w:rsidP="005F3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1E5" w:rsidRDefault="00F771E5" w:rsidP="005F3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1E5" w:rsidRDefault="00F771E5" w:rsidP="005F3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968"/>
        <w:gridCol w:w="4603"/>
      </w:tblGrid>
      <w:tr w:rsidR="00F771E5" w:rsidRPr="00F771E5" w:rsidTr="00F771E5">
        <w:trPr>
          <w:trHeight w:val="1"/>
        </w:trPr>
        <w:tc>
          <w:tcPr>
            <w:tcW w:w="4968" w:type="dxa"/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771E5" w:rsidRPr="00F771E5" w:rsidRDefault="00F771E5" w:rsidP="00177C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03" w:type="dxa"/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771E5" w:rsidRPr="00F771E5" w:rsidRDefault="00F771E5" w:rsidP="00177C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F771E5">
              <w:rPr>
                <w:rFonts w:ascii="Times New Roman" w:eastAsia="Calibri" w:hAnsi="Times New Roman" w:cs="Times New Roman"/>
                <w:sz w:val="28"/>
              </w:rPr>
              <w:t xml:space="preserve">Приложение </w:t>
            </w:r>
            <w:r w:rsidRPr="00F771E5">
              <w:rPr>
                <w:rFonts w:ascii="Times New Roman" w:eastAsia="Segoe UI Symbol" w:hAnsi="Times New Roman" w:cs="Times New Roman"/>
                <w:sz w:val="28"/>
              </w:rPr>
              <w:t>№</w:t>
            </w:r>
            <w:r>
              <w:rPr>
                <w:rFonts w:ascii="Times New Roman" w:eastAsia="Segoe UI Symbol" w:hAnsi="Times New Roman" w:cs="Times New Roman"/>
                <w:sz w:val="28"/>
              </w:rPr>
              <w:t xml:space="preserve"> 1</w:t>
            </w:r>
          </w:p>
          <w:p w:rsidR="00F771E5" w:rsidRDefault="00F771E5" w:rsidP="00177C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F771E5">
              <w:rPr>
                <w:rFonts w:ascii="Times New Roman" w:eastAsia="Calibri" w:hAnsi="Times New Roman" w:cs="Times New Roman"/>
                <w:sz w:val="28"/>
              </w:rPr>
              <w:t>к решению Муниципального совета</w:t>
            </w:r>
          </w:p>
          <w:p w:rsidR="00F771E5" w:rsidRPr="00F771E5" w:rsidRDefault="00F771E5" w:rsidP="00177C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Прохоровского района Белгородской области </w:t>
            </w:r>
          </w:p>
          <w:p w:rsidR="00F771E5" w:rsidRPr="00F771E5" w:rsidRDefault="00F771E5" w:rsidP="00177C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F771E5">
              <w:rPr>
                <w:rFonts w:ascii="Times New Roman" w:eastAsia="Calibri" w:hAnsi="Times New Roman" w:cs="Times New Roman"/>
                <w:sz w:val="28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01 марта </w:t>
            </w:r>
            <w:r w:rsidRPr="00F771E5">
              <w:rPr>
                <w:rFonts w:ascii="Times New Roman" w:eastAsia="Calibri" w:hAnsi="Times New Roman" w:cs="Times New Roman"/>
                <w:sz w:val="28"/>
              </w:rPr>
              <w:t xml:space="preserve">2022   года </w:t>
            </w:r>
            <w:r w:rsidRPr="00F771E5">
              <w:rPr>
                <w:rFonts w:ascii="Times New Roman" w:eastAsia="Segoe UI Symbol" w:hAnsi="Times New Roman" w:cs="Times New Roman"/>
                <w:sz w:val="28"/>
              </w:rPr>
              <w:t>№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504</w:t>
            </w:r>
          </w:p>
          <w:p w:rsidR="00F771E5" w:rsidRPr="00F771E5" w:rsidRDefault="00F771E5" w:rsidP="00177C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771E5" w:rsidRPr="00F771E5" w:rsidRDefault="00F771E5" w:rsidP="00F771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F771E5" w:rsidRPr="00F771E5" w:rsidRDefault="00F771E5" w:rsidP="00F771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F771E5" w:rsidRPr="00F771E5" w:rsidRDefault="00F771E5" w:rsidP="00F771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F771E5" w:rsidRPr="00F771E5" w:rsidRDefault="00F771E5" w:rsidP="00F771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F771E5" w:rsidRPr="00F771E5" w:rsidRDefault="00F771E5" w:rsidP="00F771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F771E5" w:rsidRPr="00F771E5" w:rsidRDefault="00F771E5" w:rsidP="00F771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F771E5">
        <w:rPr>
          <w:rFonts w:ascii="Times New Roman" w:eastAsia="Calibri" w:hAnsi="Times New Roman" w:cs="Times New Roman"/>
          <w:b/>
          <w:sz w:val="28"/>
        </w:rPr>
        <w:t xml:space="preserve">Прейскурант </w:t>
      </w:r>
    </w:p>
    <w:p w:rsidR="00F771E5" w:rsidRPr="00F771E5" w:rsidRDefault="00F771E5" w:rsidP="00F771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F771E5">
        <w:rPr>
          <w:rFonts w:ascii="Times New Roman" w:eastAsia="Calibri" w:hAnsi="Times New Roman" w:cs="Times New Roman"/>
          <w:b/>
          <w:sz w:val="28"/>
        </w:rPr>
        <w:t>на  услуги, предоставляемые согласно гарантированному перечню услуг по погребению c 01.02.2022 г.</w:t>
      </w:r>
    </w:p>
    <w:p w:rsidR="00F771E5" w:rsidRPr="00F771E5" w:rsidRDefault="00F771E5" w:rsidP="00F771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771E5" w:rsidRPr="00F771E5" w:rsidRDefault="00F771E5" w:rsidP="00F771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771E5" w:rsidRPr="00F771E5" w:rsidRDefault="00F771E5" w:rsidP="00F771E5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8"/>
        </w:rPr>
      </w:pPr>
      <w:r w:rsidRPr="00F771E5">
        <w:rPr>
          <w:rFonts w:ascii="Times New Roman" w:eastAsia="Calibri" w:hAnsi="Times New Roman" w:cs="Times New Roman"/>
          <w:sz w:val="28"/>
        </w:rPr>
        <w:t>оформление документов, необходимых для погребения – бесплатно;</w:t>
      </w:r>
    </w:p>
    <w:p w:rsidR="00F771E5" w:rsidRPr="00F771E5" w:rsidRDefault="00F771E5" w:rsidP="00F771E5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8"/>
        </w:rPr>
      </w:pPr>
      <w:r w:rsidRPr="00F771E5">
        <w:rPr>
          <w:rFonts w:ascii="Times New Roman" w:eastAsia="Calibri" w:hAnsi="Times New Roman" w:cs="Times New Roman"/>
          <w:sz w:val="28"/>
        </w:rPr>
        <w:t>предоставление и доставка гроба и других предметов, необходимых для погребения 3534,97 руб.</w:t>
      </w:r>
    </w:p>
    <w:p w:rsidR="00F771E5" w:rsidRPr="00F771E5" w:rsidRDefault="00F771E5" w:rsidP="00F771E5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8"/>
        </w:rPr>
      </w:pPr>
      <w:r w:rsidRPr="00F771E5">
        <w:rPr>
          <w:rFonts w:ascii="Times New Roman" w:eastAsia="Calibri" w:hAnsi="Times New Roman" w:cs="Times New Roman"/>
          <w:sz w:val="28"/>
        </w:rPr>
        <w:t>перевозка тела (останков) умершего на кладбище  за 3 часа – 2268,17 руб.</w:t>
      </w:r>
    </w:p>
    <w:p w:rsidR="00F771E5" w:rsidRPr="00F771E5" w:rsidRDefault="00F771E5" w:rsidP="00F771E5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8"/>
        </w:rPr>
      </w:pPr>
      <w:r w:rsidRPr="00F771E5">
        <w:rPr>
          <w:rFonts w:ascii="Times New Roman" w:eastAsia="Calibri" w:hAnsi="Times New Roman" w:cs="Times New Roman"/>
          <w:sz w:val="28"/>
        </w:rPr>
        <w:t>погребение  – 1161,54 руб.</w:t>
      </w:r>
    </w:p>
    <w:p w:rsidR="00F771E5" w:rsidRPr="00F771E5" w:rsidRDefault="00F771E5" w:rsidP="005F3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771E5" w:rsidRPr="00F771E5" w:rsidSect="005F3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BA3" w:rsidRDefault="00243BA3">
      <w:pPr>
        <w:spacing w:after="0" w:line="240" w:lineRule="auto"/>
      </w:pPr>
      <w:r>
        <w:separator/>
      </w:r>
    </w:p>
  </w:endnote>
  <w:endnote w:type="continuationSeparator" w:id="1">
    <w:p w:rsidR="00243BA3" w:rsidRDefault="0024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BA3" w:rsidRDefault="00243BA3">
      <w:pPr>
        <w:spacing w:after="0" w:line="240" w:lineRule="auto"/>
      </w:pPr>
      <w:r>
        <w:separator/>
      </w:r>
    </w:p>
  </w:footnote>
  <w:footnote w:type="continuationSeparator" w:id="1">
    <w:p w:rsidR="00243BA3" w:rsidRDefault="00243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04210"/>
    <w:multiLevelType w:val="hybridMultilevel"/>
    <w:tmpl w:val="466CF8B6"/>
    <w:lvl w:ilvl="0" w:tplc="E7F0A3BE">
      <w:start w:val="1"/>
      <w:numFmt w:val="bullet"/>
      <w:lvlText w:val="•"/>
      <w:lvlJc w:val="left"/>
    </w:lvl>
    <w:lvl w:ilvl="1" w:tplc="5FB641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9E2356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100A0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F8E20F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0905FF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6A85F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7E87E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7C26BA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3AE1077F"/>
    <w:multiLevelType w:val="hybridMultilevel"/>
    <w:tmpl w:val="7BEA1E5E"/>
    <w:lvl w:ilvl="0" w:tplc="87B6FB2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174C155E">
      <w:start w:val="1"/>
      <w:numFmt w:val="lowerLetter"/>
      <w:lvlText w:val="%2."/>
      <w:lvlJc w:val="left"/>
      <w:pPr>
        <w:ind w:left="1789" w:hanging="360"/>
      </w:pPr>
    </w:lvl>
    <w:lvl w:ilvl="2" w:tplc="33629CA0">
      <w:start w:val="1"/>
      <w:numFmt w:val="lowerRoman"/>
      <w:lvlText w:val="%3."/>
      <w:lvlJc w:val="right"/>
      <w:pPr>
        <w:ind w:left="2509" w:hanging="180"/>
      </w:pPr>
    </w:lvl>
    <w:lvl w:ilvl="3" w:tplc="3470FF6A">
      <w:start w:val="1"/>
      <w:numFmt w:val="decimal"/>
      <w:lvlText w:val="%4."/>
      <w:lvlJc w:val="left"/>
      <w:pPr>
        <w:ind w:left="3229" w:hanging="360"/>
      </w:pPr>
    </w:lvl>
    <w:lvl w:ilvl="4" w:tplc="2588501A">
      <w:start w:val="1"/>
      <w:numFmt w:val="lowerLetter"/>
      <w:lvlText w:val="%5."/>
      <w:lvlJc w:val="left"/>
      <w:pPr>
        <w:ind w:left="3949" w:hanging="360"/>
      </w:pPr>
    </w:lvl>
    <w:lvl w:ilvl="5" w:tplc="45146E0E">
      <w:start w:val="1"/>
      <w:numFmt w:val="lowerRoman"/>
      <w:lvlText w:val="%6."/>
      <w:lvlJc w:val="right"/>
      <w:pPr>
        <w:ind w:left="4669" w:hanging="180"/>
      </w:pPr>
    </w:lvl>
    <w:lvl w:ilvl="6" w:tplc="A85200D6">
      <w:start w:val="1"/>
      <w:numFmt w:val="decimal"/>
      <w:lvlText w:val="%7."/>
      <w:lvlJc w:val="left"/>
      <w:pPr>
        <w:ind w:left="5389" w:hanging="360"/>
      </w:pPr>
    </w:lvl>
    <w:lvl w:ilvl="7" w:tplc="76D4463C">
      <w:start w:val="1"/>
      <w:numFmt w:val="lowerLetter"/>
      <w:lvlText w:val="%8."/>
      <w:lvlJc w:val="left"/>
      <w:pPr>
        <w:ind w:left="6109" w:hanging="360"/>
      </w:pPr>
    </w:lvl>
    <w:lvl w:ilvl="8" w:tplc="D38E897C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EA1074"/>
    <w:multiLevelType w:val="hybridMultilevel"/>
    <w:tmpl w:val="E8466B08"/>
    <w:lvl w:ilvl="0" w:tplc="6918210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804C6BD2">
      <w:start w:val="1"/>
      <w:numFmt w:val="lowerLetter"/>
      <w:lvlText w:val="%2."/>
      <w:lvlJc w:val="left"/>
      <w:pPr>
        <w:ind w:left="1789" w:hanging="360"/>
      </w:pPr>
    </w:lvl>
    <w:lvl w:ilvl="2" w:tplc="D6BA2A28">
      <w:start w:val="1"/>
      <w:numFmt w:val="lowerRoman"/>
      <w:lvlText w:val="%3."/>
      <w:lvlJc w:val="right"/>
      <w:pPr>
        <w:ind w:left="2509" w:hanging="180"/>
      </w:pPr>
    </w:lvl>
    <w:lvl w:ilvl="3" w:tplc="89C23702">
      <w:start w:val="1"/>
      <w:numFmt w:val="decimal"/>
      <w:lvlText w:val="%4."/>
      <w:lvlJc w:val="left"/>
      <w:pPr>
        <w:ind w:left="3229" w:hanging="360"/>
      </w:pPr>
    </w:lvl>
    <w:lvl w:ilvl="4" w:tplc="9FE831D6">
      <w:start w:val="1"/>
      <w:numFmt w:val="lowerLetter"/>
      <w:lvlText w:val="%5."/>
      <w:lvlJc w:val="left"/>
      <w:pPr>
        <w:ind w:left="3949" w:hanging="360"/>
      </w:pPr>
    </w:lvl>
    <w:lvl w:ilvl="5" w:tplc="5DD89028">
      <w:start w:val="1"/>
      <w:numFmt w:val="lowerRoman"/>
      <w:lvlText w:val="%6."/>
      <w:lvlJc w:val="right"/>
      <w:pPr>
        <w:ind w:left="4669" w:hanging="180"/>
      </w:pPr>
    </w:lvl>
    <w:lvl w:ilvl="6" w:tplc="E668DDBA">
      <w:start w:val="1"/>
      <w:numFmt w:val="decimal"/>
      <w:lvlText w:val="%7."/>
      <w:lvlJc w:val="left"/>
      <w:pPr>
        <w:ind w:left="5389" w:hanging="360"/>
      </w:pPr>
    </w:lvl>
    <w:lvl w:ilvl="7" w:tplc="B06A424C">
      <w:start w:val="1"/>
      <w:numFmt w:val="lowerLetter"/>
      <w:lvlText w:val="%8."/>
      <w:lvlJc w:val="left"/>
      <w:pPr>
        <w:ind w:left="6109" w:hanging="360"/>
      </w:pPr>
    </w:lvl>
    <w:lvl w:ilvl="8" w:tplc="F1CA6826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A76"/>
    <w:rsid w:val="00136A76"/>
    <w:rsid w:val="00243BA3"/>
    <w:rsid w:val="003B4E24"/>
    <w:rsid w:val="005F36C4"/>
    <w:rsid w:val="007A5C9D"/>
    <w:rsid w:val="00F77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136A76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136A76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136A76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136A76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136A76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136A76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136A76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136A76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136A76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136A76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136A76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136A76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136A7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136A76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136A76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136A76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136A76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136A76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136A76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6A76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136A76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6A76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36A76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36A76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136A7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136A76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136A7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136A76"/>
  </w:style>
  <w:style w:type="paragraph" w:customStyle="1" w:styleId="Footer">
    <w:name w:val="Footer"/>
    <w:basedOn w:val="a"/>
    <w:link w:val="CaptionChar"/>
    <w:uiPriority w:val="99"/>
    <w:unhideWhenUsed/>
    <w:rsid w:val="00136A7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136A76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136A76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136A76"/>
  </w:style>
  <w:style w:type="table" w:styleId="aa">
    <w:name w:val="Table Grid"/>
    <w:basedOn w:val="a1"/>
    <w:uiPriority w:val="59"/>
    <w:rsid w:val="00136A7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136A7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136A7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136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36A7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136A7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36A7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36A7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36A7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36A7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36A7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36A7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136A7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36A7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36A7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36A7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36A7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36A7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36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136A76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136A76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136A76"/>
    <w:rPr>
      <w:sz w:val="18"/>
    </w:rPr>
  </w:style>
  <w:style w:type="character" w:styleId="ae">
    <w:name w:val="footnote reference"/>
    <w:basedOn w:val="a0"/>
    <w:uiPriority w:val="99"/>
    <w:unhideWhenUsed/>
    <w:rsid w:val="00136A76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136A76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136A76"/>
    <w:rPr>
      <w:sz w:val="20"/>
    </w:rPr>
  </w:style>
  <w:style w:type="character" w:styleId="af1">
    <w:name w:val="endnote reference"/>
    <w:basedOn w:val="a0"/>
    <w:uiPriority w:val="99"/>
    <w:semiHidden/>
    <w:unhideWhenUsed/>
    <w:rsid w:val="00136A76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136A76"/>
    <w:pPr>
      <w:spacing w:after="57"/>
    </w:pPr>
  </w:style>
  <w:style w:type="paragraph" w:styleId="21">
    <w:name w:val="toc 2"/>
    <w:basedOn w:val="a"/>
    <w:next w:val="a"/>
    <w:uiPriority w:val="39"/>
    <w:unhideWhenUsed/>
    <w:rsid w:val="00136A76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36A76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36A76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36A76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36A76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36A76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36A76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36A76"/>
    <w:pPr>
      <w:spacing w:after="57"/>
      <w:ind w:left="2268"/>
    </w:pPr>
  </w:style>
  <w:style w:type="paragraph" w:styleId="af2">
    <w:name w:val="TOC Heading"/>
    <w:uiPriority w:val="39"/>
    <w:unhideWhenUsed/>
    <w:rsid w:val="00136A76"/>
  </w:style>
  <w:style w:type="paragraph" w:styleId="af3">
    <w:name w:val="table of figures"/>
    <w:basedOn w:val="a"/>
    <w:next w:val="a"/>
    <w:uiPriority w:val="99"/>
    <w:unhideWhenUsed/>
    <w:rsid w:val="00136A76"/>
    <w:pPr>
      <w:spacing w:after="0"/>
    </w:pPr>
  </w:style>
  <w:style w:type="paragraph" w:customStyle="1" w:styleId="Heading1">
    <w:name w:val="Heading 1"/>
    <w:basedOn w:val="a"/>
    <w:link w:val="10"/>
    <w:uiPriority w:val="9"/>
    <w:qFormat/>
    <w:rsid w:val="00136A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4">
    <w:name w:val="List Paragraph"/>
    <w:basedOn w:val="a"/>
    <w:uiPriority w:val="34"/>
    <w:qFormat/>
    <w:rsid w:val="00136A76"/>
    <w:pPr>
      <w:ind w:left="720"/>
      <w:contextualSpacing/>
    </w:pPr>
  </w:style>
  <w:style w:type="paragraph" w:styleId="af5">
    <w:name w:val="Normal (Web)"/>
    <w:basedOn w:val="a"/>
    <w:uiPriority w:val="99"/>
    <w:unhideWhenUsed/>
    <w:rsid w:val="00136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36A76"/>
  </w:style>
  <w:style w:type="character" w:customStyle="1" w:styleId="10">
    <w:name w:val="Заголовок 1 Знак"/>
    <w:basedOn w:val="a0"/>
    <w:link w:val="Heading1"/>
    <w:uiPriority w:val="9"/>
    <w:rsid w:val="00136A76"/>
    <w:rPr>
      <w:rFonts w:ascii="Times New Roman" w:eastAsia="Times New Roman" w:hAnsi="Times New Roman" w:cs="Times New Roman"/>
      <w:b/>
      <w:bCs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361</Words>
  <Characters>2058</Characters>
  <Application>Microsoft Office Word</Application>
  <DocSecurity>0</DocSecurity>
  <Lines>17</Lines>
  <Paragraphs>4</Paragraphs>
  <ScaleCrop>false</ScaleCrop>
  <Company>Computer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user</cp:lastModifiedBy>
  <cp:revision>74</cp:revision>
  <dcterms:created xsi:type="dcterms:W3CDTF">2014-04-16T07:04:00Z</dcterms:created>
  <dcterms:modified xsi:type="dcterms:W3CDTF">2022-03-01T07:46:00Z</dcterms:modified>
</cp:coreProperties>
</file>