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4C" w:rsidRDefault="00BF254C" w:rsidP="00FC03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3EB" w:rsidRPr="00BF254C" w:rsidRDefault="00FC03EB" w:rsidP="00FC03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54C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A21445" w:rsidRPr="00BF254C" w:rsidRDefault="00FC03EB" w:rsidP="00FC03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54C">
        <w:rPr>
          <w:rFonts w:ascii="Times New Roman" w:hAnsi="Times New Roman" w:cs="Times New Roman"/>
          <w:b/>
          <w:sz w:val="28"/>
          <w:szCs w:val="28"/>
        </w:rPr>
        <w:t>БЕЛЕНИХИНСКОГО СЕЛЬСКОГО ПОСЕЛЕНИЯ</w:t>
      </w:r>
    </w:p>
    <w:p w:rsidR="00AA2BF7" w:rsidRDefault="00AA2BF7" w:rsidP="00FC03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BF7" w:rsidRPr="00BF254C" w:rsidRDefault="00AA2BF7" w:rsidP="00FC03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445" w:rsidRPr="00BF254C" w:rsidRDefault="00FC03EB" w:rsidP="00FC03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54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21445" w:rsidRPr="00BF254C" w:rsidRDefault="00FC03EB" w:rsidP="00FC03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54C">
        <w:rPr>
          <w:rFonts w:ascii="Times New Roman" w:hAnsi="Times New Roman" w:cs="Times New Roman"/>
          <w:b/>
          <w:sz w:val="28"/>
          <w:szCs w:val="28"/>
        </w:rPr>
        <w:t>ОТ «04» ИЮЛЯ 2024 ГОДА № 34</w:t>
      </w:r>
    </w:p>
    <w:p w:rsidR="00A21445" w:rsidRDefault="00A21445" w:rsidP="00FC03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BF7" w:rsidRDefault="00AA2BF7" w:rsidP="00FC03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BF7" w:rsidRPr="00BF254C" w:rsidRDefault="00AA2BF7" w:rsidP="00FC03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376" w:rsidRPr="00BF254C" w:rsidRDefault="00FC03EB" w:rsidP="00FC03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54C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FC03EB" w:rsidRPr="00BF254C" w:rsidRDefault="00FC03EB" w:rsidP="00FC03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54C">
        <w:rPr>
          <w:rFonts w:ascii="Times New Roman" w:hAnsi="Times New Roman" w:cs="Times New Roman"/>
          <w:b/>
          <w:sz w:val="28"/>
          <w:szCs w:val="28"/>
        </w:rPr>
        <w:t>В УСТАВ БЕЛЕНИХИНСКОГО СЕЛЬСКОГО ПОСЕЛЕНИЯ</w:t>
      </w:r>
    </w:p>
    <w:p w:rsidR="00FC03EB" w:rsidRPr="00BF254C" w:rsidRDefault="00FC03EB" w:rsidP="00FC03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54C">
        <w:rPr>
          <w:rFonts w:ascii="Times New Roman" w:hAnsi="Times New Roman" w:cs="Times New Roman"/>
          <w:b/>
          <w:sz w:val="28"/>
          <w:szCs w:val="28"/>
        </w:rPr>
        <w:t>МУНИЦИПАЛЬНОГО РАЙОНА «ПРОХОРОВСКИЙ РАЙОН»</w:t>
      </w:r>
    </w:p>
    <w:p w:rsidR="00B52D35" w:rsidRPr="00BF254C" w:rsidRDefault="00FC03EB" w:rsidP="00FC03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54C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FC03EB" w:rsidRPr="00BF254C" w:rsidRDefault="00FC03E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ст. 14 Устава </w:t>
      </w:r>
      <w:proofErr w:type="spellStart"/>
      <w:r w:rsidRPr="00BF254C">
        <w:rPr>
          <w:rFonts w:ascii="Times New Roman" w:hAnsi="Times New Roman" w:cs="Times New Roman"/>
          <w:sz w:val="28"/>
          <w:szCs w:val="28"/>
        </w:rPr>
        <w:t>Беленихинского</w:t>
      </w:r>
      <w:proofErr w:type="spellEnd"/>
      <w:r w:rsidRPr="00BF254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F254C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BF254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земское собрание </w:t>
      </w:r>
      <w:proofErr w:type="spellStart"/>
      <w:r w:rsidRPr="00BF254C">
        <w:rPr>
          <w:rFonts w:ascii="Times New Roman" w:hAnsi="Times New Roman" w:cs="Times New Roman"/>
          <w:sz w:val="28"/>
          <w:szCs w:val="28"/>
        </w:rPr>
        <w:t>Беленихинского</w:t>
      </w:r>
      <w:proofErr w:type="spellEnd"/>
      <w:r w:rsidRPr="00BF254C">
        <w:rPr>
          <w:rFonts w:ascii="Times New Roman" w:hAnsi="Times New Roman" w:cs="Times New Roman"/>
          <w:sz w:val="28"/>
          <w:szCs w:val="28"/>
        </w:rPr>
        <w:t xml:space="preserve"> сельского поселения решило: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proofErr w:type="spellStart"/>
      <w:r w:rsidRPr="00BF254C">
        <w:rPr>
          <w:rFonts w:ascii="Times New Roman" w:hAnsi="Times New Roman" w:cs="Times New Roman"/>
          <w:sz w:val="28"/>
          <w:szCs w:val="28"/>
        </w:rPr>
        <w:t>Беленихинского</w:t>
      </w:r>
      <w:proofErr w:type="spellEnd"/>
      <w:r w:rsidRPr="00BF254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F254C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BF254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принятый решением земского собрания </w:t>
      </w:r>
      <w:proofErr w:type="spellStart"/>
      <w:r w:rsidRPr="00BF254C">
        <w:rPr>
          <w:rFonts w:ascii="Times New Roman" w:hAnsi="Times New Roman" w:cs="Times New Roman"/>
          <w:sz w:val="28"/>
          <w:szCs w:val="28"/>
        </w:rPr>
        <w:t>Беленихинского</w:t>
      </w:r>
      <w:proofErr w:type="spellEnd"/>
      <w:r w:rsidRPr="00BF254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F254C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BF254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18 сентября 2008 года № 18 (далее – Устав), следующие изменения и дополнения: 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1.1. По тексту Устава слова «контрольно-ревизионная комиссия сельского поселения» заменить словами «контрольно-счетная комиссия сельского поселения» в соответствующих падежах.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1.2. В статье 5 Устава: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- пункт 7 части 1 изложить в следующей редакции: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«7) Публичные слушания, общественные обсуждения</w:t>
      </w:r>
      <w:proofErr w:type="gramStart"/>
      <w:r w:rsidRPr="00BF254C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1.3. В статье 6 Устава: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- в части 1 второе предложение исключить.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-часть 4 изложить в следующей редакции: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«4. Систему муниципальных правовых актов составляют: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устав сельского поселения, правовые акты, принятые на местном референдуме;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решения земского собрания сельского поселения;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постановления и распоряжение председателя земского собрания сельского поселения;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постановления и распоряжения администрации сельского поселения.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 xml:space="preserve">Муниципальные правовые акты не должны противоречить Конституции Российской Федерации, федеральным конституционным законам, федеральным </w:t>
      </w:r>
      <w:r w:rsidRPr="00BF254C">
        <w:rPr>
          <w:rFonts w:ascii="Times New Roman" w:hAnsi="Times New Roman" w:cs="Times New Roman"/>
          <w:sz w:val="28"/>
          <w:szCs w:val="28"/>
        </w:rPr>
        <w:lastRenderedPageBreak/>
        <w:t>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</w:t>
      </w:r>
      <w:proofErr w:type="gramStart"/>
      <w:r w:rsidRPr="00BF254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- дополнить частью 4.1 следующего содержания: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 xml:space="preserve">«4.1. </w:t>
      </w:r>
      <w:proofErr w:type="gramStart"/>
      <w:r w:rsidRPr="00BF254C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городское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  <w:proofErr w:type="gramEnd"/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</w:t>
      </w:r>
      <w:proofErr w:type="gramStart"/>
      <w:r w:rsidRPr="00BF254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- дополнить частью 4.2 следующего содержания: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 xml:space="preserve">«4.2. Для официального опубликования </w:t>
      </w:r>
      <w:proofErr w:type="spellStart"/>
      <w:r w:rsidRPr="00BF254C">
        <w:rPr>
          <w:rFonts w:ascii="Times New Roman" w:hAnsi="Times New Roman" w:cs="Times New Roman"/>
          <w:sz w:val="28"/>
          <w:szCs w:val="28"/>
        </w:rPr>
        <w:t>Устава</w:t>
      </w:r>
      <w:r w:rsidR="00FC03EB" w:rsidRPr="00BF254C">
        <w:rPr>
          <w:rFonts w:ascii="Times New Roman" w:hAnsi="Times New Roman" w:cs="Times New Roman"/>
          <w:sz w:val="28"/>
          <w:szCs w:val="28"/>
        </w:rPr>
        <w:t>Беленихинского</w:t>
      </w:r>
      <w:proofErr w:type="spellEnd"/>
      <w:r w:rsidRPr="00BF254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F254C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BF254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</w:t>
      </w:r>
      <w:proofErr w:type="spellStart"/>
      <w:r w:rsidRPr="00BF254C">
        <w:rPr>
          <w:rFonts w:ascii="Times New Roman" w:hAnsi="Times New Roman" w:cs="Times New Roman"/>
          <w:sz w:val="28"/>
          <w:szCs w:val="28"/>
        </w:rPr>
        <w:t>pravo.minjust.ru</w:t>
      </w:r>
      <w:proofErr w:type="spellEnd"/>
      <w:r w:rsidRPr="00BF25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54C">
        <w:rPr>
          <w:rFonts w:ascii="Times New Roman" w:hAnsi="Times New Roman" w:cs="Times New Roman"/>
          <w:sz w:val="28"/>
          <w:szCs w:val="28"/>
        </w:rPr>
        <w:t>право-минюст</w:t>
      </w:r>
      <w:proofErr w:type="gramStart"/>
      <w:r w:rsidRPr="00BF254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F254C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BF254C">
        <w:rPr>
          <w:rFonts w:ascii="Times New Roman" w:hAnsi="Times New Roman" w:cs="Times New Roman"/>
          <w:sz w:val="28"/>
          <w:szCs w:val="28"/>
        </w:rPr>
        <w:t>, регистрация в качестве сетевого издания ЭЛ № ФС 77-72471 от 5 марта 2018 года).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</w:t>
      </w:r>
      <w:proofErr w:type="gramStart"/>
      <w:r w:rsidRPr="00BF254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- дополнить частью 4.3 следующего содержания: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 xml:space="preserve">«4.3. </w:t>
      </w:r>
      <w:proofErr w:type="gramStart"/>
      <w:r w:rsidRPr="00BF254C">
        <w:rPr>
          <w:rFonts w:ascii="Times New Roman" w:hAnsi="Times New Roman" w:cs="Times New Roman"/>
          <w:sz w:val="28"/>
          <w:szCs w:val="28"/>
        </w:rPr>
        <w:t xml:space="preserve">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</w:t>
      </w:r>
      <w:r w:rsidR="00FC03EB" w:rsidRPr="00BF254C">
        <w:rPr>
          <w:rFonts w:ascii="Times New Roman" w:hAnsi="Times New Roman" w:cs="Times New Roman"/>
          <w:sz w:val="28"/>
          <w:szCs w:val="28"/>
        </w:rPr>
        <w:t>(https://</w:t>
      </w:r>
      <w:proofErr w:type="spellStart"/>
      <w:r w:rsidR="00FC03EB" w:rsidRPr="00BF254C">
        <w:rPr>
          <w:rFonts w:ascii="Times New Roman" w:hAnsi="Times New Roman" w:cs="Times New Roman"/>
          <w:sz w:val="28"/>
          <w:szCs w:val="28"/>
          <w:lang w:val="en-US"/>
        </w:rPr>
        <w:t>belenihinskoe</w:t>
      </w:r>
      <w:proofErr w:type="spellEnd"/>
      <w:r w:rsidR="00FC03EB" w:rsidRPr="00BF254C">
        <w:rPr>
          <w:rFonts w:ascii="Times New Roman" w:hAnsi="Times New Roman" w:cs="Times New Roman"/>
          <w:sz w:val="28"/>
          <w:szCs w:val="28"/>
        </w:rPr>
        <w:t>-r31.gosweb.gosuslugi.ru/)</w:t>
      </w:r>
      <w:r w:rsidRPr="00BF254C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BF254C">
        <w:rPr>
          <w:rFonts w:ascii="Times New Roman" w:hAnsi="Times New Roman" w:cs="Times New Roman"/>
          <w:sz w:val="28"/>
          <w:szCs w:val="28"/>
        </w:rPr>
        <w:t xml:space="preserve"> – официальный сайт сельского поселения).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 xml:space="preserve"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</w:t>
      </w:r>
      <w:r w:rsidRPr="00BF254C">
        <w:rPr>
          <w:rFonts w:ascii="Times New Roman" w:hAnsi="Times New Roman" w:cs="Times New Roman"/>
          <w:sz w:val="28"/>
          <w:szCs w:val="28"/>
        </w:rPr>
        <w:lastRenderedPageBreak/>
        <w:t>поселения, являются муниципальные служащие администрации сельского поселения.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</w:t>
      </w:r>
      <w:proofErr w:type="gramStart"/>
      <w:r w:rsidRPr="00BF254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BF254C">
        <w:rPr>
          <w:rFonts w:ascii="Times New Roman" w:hAnsi="Times New Roman" w:cs="Times New Roman"/>
          <w:sz w:val="28"/>
          <w:szCs w:val="28"/>
        </w:rPr>
        <w:t>;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- дополнить частью 4.4 следующего содержания: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 xml:space="preserve">«4.4. </w:t>
      </w:r>
      <w:proofErr w:type="gramStart"/>
      <w:r w:rsidRPr="00BF254C">
        <w:rPr>
          <w:rFonts w:ascii="Times New Roman" w:hAnsi="Times New Roman" w:cs="Times New Roman"/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BF254C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54C">
        <w:rPr>
          <w:rFonts w:ascii="Times New Roman" w:hAnsi="Times New Roman" w:cs="Times New Roman"/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  <w:proofErr w:type="gramEnd"/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1.4.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1.5. В статье 8 Устава: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- пункт 20 части 1 изложить в следующей редакции: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 w:rsidRPr="00BF254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F254C">
        <w:rPr>
          <w:rFonts w:ascii="Times New Roman" w:hAnsi="Times New Roman" w:cs="Times New Roman"/>
          <w:sz w:val="28"/>
          <w:szCs w:val="28"/>
        </w:rPr>
        <w:t>.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1.6. В статье 16 Устава: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- часть 4 изложить в следующей редакции: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«4. Решение, принятое поселковым собранием сельского поселения и носящее нормативный характер, направляется председателю земского собрания сельского поселения для подписания и официального опубликования в течение 10 дней</w:t>
      </w:r>
      <w:proofErr w:type="gramStart"/>
      <w:r w:rsidRPr="00BF254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1.7. Статью 19 Устава: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- дополнить четвертой частью следующего содержания: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lastRenderedPageBreak/>
        <w:t>«4. Глава сельского поселения освобождается от ответственностиза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</w:t>
      </w:r>
      <w:proofErr w:type="gramStart"/>
      <w:r w:rsidRPr="00BF254C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BF254C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BF254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BF254C">
        <w:rPr>
          <w:rFonts w:ascii="Times New Roman" w:hAnsi="Times New Roman" w:cs="Times New Roman"/>
          <w:sz w:val="28"/>
          <w:szCs w:val="28"/>
        </w:rPr>
        <w:t>.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1.8. В статье 25 Устава: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- часть 5 признать утратившей силу;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- в пункте 2 части 6 слова «, аппарате избирательной комиссии сельского поселения» исключить.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-дополнить частью 6.2 следующего содержания: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 xml:space="preserve">«6.2. </w:t>
      </w:r>
      <w:proofErr w:type="gramStart"/>
      <w:r w:rsidRPr="00BF254C">
        <w:rPr>
          <w:rFonts w:ascii="Times New Roman" w:hAnsi="Times New Roman" w:cs="Times New Roman"/>
          <w:sz w:val="28"/>
          <w:szCs w:val="28"/>
        </w:rPr>
        <w:t>Депутат земского собрания сельского поселения освобождаетсяот ответственности за несоблюдение ограничений и запретов, требованийо предотвращении или об урегулировании конфликта интересови неисполнение обязанностей, установленных Федеральным закономот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BF254C">
        <w:rPr>
          <w:rFonts w:ascii="Times New Roman" w:hAnsi="Times New Roman" w:cs="Times New Roman"/>
          <w:sz w:val="28"/>
          <w:szCs w:val="28"/>
        </w:rPr>
        <w:t xml:space="preserve"> признается следствием не </w:t>
      </w:r>
      <w:proofErr w:type="gramStart"/>
      <w:r w:rsidRPr="00BF254C">
        <w:rPr>
          <w:rFonts w:ascii="Times New Roman" w:hAnsi="Times New Roman" w:cs="Times New Roman"/>
          <w:sz w:val="28"/>
          <w:szCs w:val="28"/>
        </w:rPr>
        <w:t>зависящих</w:t>
      </w:r>
      <w:proofErr w:type="gramEnd"/>
      <w:r w:rsidRPr="00BF254C">
        <w:rPr>
          <w:rFonts w:ascii="Times New Roman" w:hAnsi="Times New Roman" w:cs="Times New Roman"/>
          <w:sz w:val="28"/>
          <w:szCs w:val="28"/>
        </w:rPr>
        <w:t xml:space="preserve"> от него обстоятельствв порядке, предусмотренном частями 3 - 6 статьи 13 Федерального законаот 25 декабря 2008 года № 273-ФЗ «О противодействии коррупции».».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- дополнить частью 8.1 следующего содержания:«8.1.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</w:t>
      </w:r>
      <w:proofErr w:type="gramStart"/>
      <w:r w:rsidRPr="00BF254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1.9. В статье 27 Устава: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- абзацы три-семь части 1 признать утратившими силу.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1.10. Дополнить Устав статьей 27.1 следующего содержания: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 xml:space="preserve">«Статья 27.1 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F254C">
        <w:rPr>
          <w:rFonts w:ascii="Times New Roman" w:hAnsi="Times New Roman" w:cs="Times New Roman"/>
          <w:sz w:val="28"/>
          <w:szCs w:val="28"/>
        </w:rPr>
        <w:t>Органы местного самоуправления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Белгородской области.</w:t>
      </w:r>
      <w:proofErr w:type="gramEnd"/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 xml:space="preserve">2. Организация и осуществление видов муниципального контроля регулируются Федеральным законом от 31 июля 2020 года № 248-ФЗ «О </w:t>
      </w:r>
      <w:r w:rsidRPr="00BF254C">
        <w:rPr>
          <w:rFonts w:ascii="Times New Roman" w:hAnsi="Times New Roman" w:cs="Times New Roman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Федерации».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3. Муниципальный контроль подлежит осуществлению при наличии в границах сельского поселения объектов соответствующего вида контроля.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 xml:space="preserve">4. Органом местного </w:t>
      </w:r>
      <w:proofErr w:type="gramStart"/>
      <w:r w:rsidRPr="00BF254C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BF254C">
        <w:rPr>
          <w:rFonts w:ascii="Times New Roman" w:hAnsi="Times New Roman" w:cs="Times New Roman"/>
          <w:sz w:val="28"/>
          <w:szCs w:val="28"/>
        </w:rPr>
        <w:t xml:space="preserve"> уполномоченным на осуществление муниципального контроля является администрация сельского поселения.».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1.11. В статье 28 Устава: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-дополнить частью 9 следующего содержания: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Pr="00BF254C">
        <w:rPr>
          <w:rFonts w:ascii="Times New Roman" w:hAnsi="Times New Roman" w:cs="Times New Roman"/>
          <w:sz w:val="28"/>
          <w:szCs w:val="28"/>
        </w:rPr>
        <w:t>Глава администрации сельского поселения освобождаетсяот ответственности за несоблюдение ограничений и запретов, требованийо предотвращении или об урегулировании конфликта интересови неисполнение обязанностей, установленных Федеральным закономот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BF254C">
        <w:rPr>
          <w:rFonts w:ascii="Times New Roman" w:hAnsi="Times New Roman" w:cs="Times New Roman"/>
          <w:sz w:val="28"/>
          <w:szCs w:val="28"/>
        </w:rPr>
        <w:t xml:space="preserve"> следствием не </w:t>
      </w:r>
      <w:proofErr w:type="gramStart"/>
      <w:r w:rsidRPr="00BF254C">
        <w:rPr>
          <w:rFonts w:ascii="Times New Roman" w:hAnsi="Times New Roman" w:cs="Times New Roman"/>
          <w:sz w:val="28"/>
          <w:szCs w:val="28"/>
        </w:rPr>
        <w:t>зависящих</w:t>
      </w:r>
      <w:proofErr w:type="gramEnd"/>
      <w:r w:rsidRPr="00BF254C">
        <w:rPr>
          <w:rFonts w:ascii="Times New Roman" w:hAnsi="Times New Roman" w:cs="Times New Roman"/>
          <w:sz w:val="28"/>
          <w:szCs w:val="28"/>
        </w:rPr>
        <w:t xml:space="preserve"> от него обстоятельствв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1.12. Часть 6 статьи 30 Устава признать утратившей силу.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 xml:space="preserve">1.13. В наименовании Главы 5 Устава слова «и избирательная комиссия </w:t>
      </w:r>
      <w:proofErr w:type="spellStart"/>
      <w:r w:rsidRPr="00BF254C">
        <w:rPr>
          <w:rFonts w:ascii="Times New Roman" w:hAnsi="Times New Roman" w:cs="Times New Roman"/>
          <w:sz w:val="28"/>
          <w:szCs w:val="28"/>
        </w:rPr>
        <w:t>Беленихинского</w:t>
      </w:r>
      <w:proofErr w:type="spellEnd"/>
      <w:r w:rsidRPr="00BF254C">
        <w:rPr>
          <w:rFonts w:ascii="Times New Roman" w:hAnsi="Times New Roman" w:cs="Times New Roman"/>
          <w:sz w:val="28"/>
          <w:szCs w:val="28"/>
        </w:rPr>
        <w:t xml:space="preserve"> сельского поселения» исключить.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1.14. В статье 41 Устава: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- в части 3 слова «в избирательную комиссию сельского поселения» заменить словами «в избирательную комиссию, организующую подготовку и проведение выборов в органы местного самоуправления сельского поселения, местного референдума».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- в первом предложении части 4 слова «избирательной комиссией сельского поселения» заменить словами «избирательной комиссией, организующей подготовку и проведение выборов в органы местного самоуправления сельского поселения, местного референдума».</w:t>
      </w:r>
    </w:p>
    <w:p w:rsidR="00A2396B" w:rsidRPr="00BF254C" w:rsidRDefault="00A2396B" w:rsidP="00501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- во втором предложении части 4 слова «избирательная комиссия сельского поселения» заменить словами «избирательная комиссия, организующая подготовку и проведение выборов в органы местного самоуправления сельского поселения, местного референдума».</w:t>
      </w:r>
    </w:p>
    <w:p w:rsidR="00501362" w:rsidRPr="00BF254C" w:rsidRDefault="00501362" w:rsidP="005013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F254C">
        <w:rPr>
          <w:rFonts w:ascii="Times New Roman" w:hAnsi="Times New Roman" w:cs="Times New Roman"/>
          <w:sz w:val="28"/>
          <w:szCs w:val="28"/>
        </w:rPr>
        <w:t>1.15. В статье 42 Устава:</w:t>
      </w:r>
    </w:p>
    <w:p w:rsidR="00501362" w:rsidRPr="00BF254C" w:rsidRDefault="00501362" w:rsidP="005013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 xml:space="preserve">- части 5 слова «обнародованию в </w:t>
      </w:r>
      <w:proofErr w:type="gramStart"/>
      <w:r w:rsidRPr="00BF254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BF254C">
        <w:rPr>
          <w:rFonts w:ascii="Times New Roman" w:hAnsi="Times New Roman" w:cs="Times New Roman"/>
          <w:sz w:val="28"/>
          <w:szCs w:val="28"/>
        </w:rPr>
        <w:t xml:space="preserve"> установленном частью 4 статьи 6 Устава» заменить словами «официальному опубликованию в порядке установленном статьей 6 Устава».</w:t>
      </w:r>
    </w:p>
    <w:p w:rsidR="00501362" w:rsidRPr="00BF254C" w:rsidRDefault="00501362" w:rsidP="005013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1.16. В статье 43 Устава:</w:t>
      </w:r>
    </w:p>
    <w:p w:rsidR="00501362" w:rsidRPr="00BF254C" w:rsidRDefault="00501362" w:rsidP="005013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- в части 2 слова «соответствующей 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 сельского поселения, местного референдума»;</w:t>
      </w:r>
    </w:p>
    <w:p w:rsidR="00501362" w:rsidRPr="00BF254C" w:rsidRDefault="00501362" w:rsidP="005013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lastRenderedPageBreak/>
        <w:t xml:space="preserve">- в части 3 слова «обнародованию в </w:t>
      </w:r>
      <w:proofErr w:type="gramStart"/>
      <w:r w:rsidRPr="00BF254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BF254C">
        <w:rPr>
          <w:rFonts w:ascii="Times New Roman" w:hAnsi="Times New Roman" w:cs="Times New Roman"/>
          <w:sz w:val="28"/>
          <w:szCs w:val="28"/>
        </w:rPr>
        <w:t xml:space="preserve"> установленном частью 4 статьи 6 Устава» заменить словами «официальному опубликованию в порядке установленном статьей 6 Устава».</w:t>
      </w:r>
    </w:p>
    <w:p w:rsidR="00A2396B" w:rsidRPr="00BF254C" w:rsidRDefault="00A2396B" w:rsidP="00501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1.1</w:t>
      </w:r>
      <w:r w:rsidR="00501362" w:rsidRPr="00BF254C">
        <w:rPr>
          <w:rFonts w:ascii="Times New Roman" w:hAnsi="Times New Roman" w:cs="Times New Roman"/>
          <w:sz w:val="28"/>
          <w:szCs w:val="28"/>
        </w:rPr>
        <w:t>7</w:t>
      </w:r>
      <w:r w:rsidRPr="00BF254C">
        <w:rPr>
          <w:rFonts w:ascii="Times New Roman" w:hAnsi="Times New Roman" w:cs="Times New Roman"/>
          <w:sz w:val="28"/>
          <w:szCs w:val="28"/>
        </w:rPr>
        <w:t>. Статью 44 Устава признать утратившей силу.</w:t>
      </w:r>
    </w:p>
    <w:p w:rsidR="00A2396B" w:rsidRPr="00BF254C" w:rsidRDefault="00A2396B" w:rsidP="00501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1.1</w:t>
      </w:r>
      <w:r w:rsidR="00501362" w:rsidRPr="00BF254C">
        <w:rPr>
          <w:rFonts w:ascii="Times New Roman" w:hAnsi="Times New Roman" w:cs="Times New Roman"/>
          <w:sz w:val="28"/>
          <w:szCs w:val="28"/>
        </w:rPr>
        <w:t>8</w:t>
      </w:r>
      <w:r w:rsidRPr="00BF254C">
        <w:rPr>
          <w:rFonts w:ascii="Times New Roman" w:hAnsi="Times New Roman" w:cs="Times New Roman"/>
          <w:sz w:val="28"/>
          <w:szCs w:val="28"/>
        </w:rPr>
        <w:t>. В статье 47.1 Устава: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- часть 2 изложить в следующей редакции: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 xml:space="preserve">«2.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пункта. </w:t>
      </w:r>
      <w:proofErr w:type="gramStart"/>
      <w:r w:rsidRPr="00BF254C">
        <w:rPr>
          <w:rFonts w:ascii="Times New Roman" w:hAnsi="Times New Roman" w:cs="Times New Roman"/>
          <w:sz w:val="28"/>
          <w:szCs w:val="28"/>
        </w:rPr>
        <w:t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пункта, с соблюдением к кандидату требований, определенных федеральным законом.».</w:t>
      </w:r>
      <w:proofErr w:type="gramEnd"/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1.1</w:t>
      </w:r>
      <w:r w:rsidR="00501362" w:rsidRPr="00BF254C">
        <w:rPr>
          <w:rFonts w:ascii="Times New Roman" w:hAnsi="Times New Roman" w:cs="Times New Roman"/>
          <w:sz w:val="28"/>
          <w:szCs w:val="28"/>
        </w:rPr>
        <w:t>9</w:t>
      </w:r>
      <w:r w:rsidRPr="00BF254C">
        <w:rPr>
          <w:rFonts w:ascii="Times New Roman" w:hAnsi="Times New Roman" w:cs="Times New Roman"/>
          <w:sz w:val="28"/>
          <w:szCs w:val="28"/>
        </w:rPr>
        <w:t>. В статье 54 Устава:</w:t>
      </w:r>
    </w:p>
    <w:p w:rsidR="00A2396B" w:rsidRPr="00BF254C" w:rsidRDefault="00A2396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- абзац второй части 2 признать утратившим силу.</w:t>
      </w:r>
      <w:bookmarkEnd w:id="0"/>
    </w:p>
    <w:p w:rsidR="00FC03EB" w:rsidRPr="00BF254C" w:rsidRDefault="00FC03EB" w:rsidP="00FC03E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2. Принять настоящее решение.</w:t>
      </w:r>
    </w:p>
    <w:p w:rsidR="00FC03EB" w:rsidRPr="00BF254C" w:rsidRDefault="00FC03EB" w:rsidP="00FC03E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 w:rsidRPr="00BF254C">
        <w:rPr>
          <w:rFonts w:ascii="Times New Roman" w:hAnsi="Times New Roman" w:cs="Times New Roman"/>
          <w:sz w:val="28"/>
          <w:szCs w:val="28"/>
        </w:rPr>
        <w:t>pravo.minjust.ru</w:t>
      </w:r>
      <w:proofErr w:type="spellEnd"/>
      <w:r w:rsidRPr="00BF25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54C">
        <w:rPr>
          <w:rFonts w:ascii="Times New Roman" w:hAnsi="Times New Roman" w:cs="Times New Roman"/>
          <w:sz w:val="28"/>
          <w:szCs w:val="28"/>
        </w:rPr>
        <w:t>право-минюст</w:t>
      </w:r>
      <w:proofErr w:type="gramStart"/>
      <w:r w:rsidRPr="00BF254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F254C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BF254C">
        <w:rPr>
          <w:rFonts w:ascii="Times New Roman" w:hAnsi="Times New Roman" w:cs="Times New Roman"/>
          <w:sz w:val="28"/>
          <w:szCs w:val="28"/>
        </w:rPr>
        <w:t>).</w:t>
      </w:r>
    </w:p>
    <w:p w:rsidR="00FC03EB" w:rsidRPr="00BF254C" w:rsidRDefault="00FC03EB" w:rsidP="00FC03E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4C">
        <w:rPr>
          <w:rFonts w:ascii="Times New Roman" w:hAnsi="Times New Roman" w:cs="Times New Roman"/>
          <w:sz w:val="28"/>
          <w:szCs w:val="28"/>
        </w:rPr>
        <w:t>4. Настоящее решение после его государственной регистрации официально опубликовать в сетевом издании «</w:t>
      </w:r>
      <w:proofErr w:type="spellStart"/>
      <w:r w:rsidRPr="00BF254C">
        <w:rPr>
          <w:rFonts w:ascii="Times New Roman" w:hAnsi="Times New Roman" w:cs="Times New Roman"/>
          <w:sz w:val="28"/>
          <w:szCs w:val="28"/>
        </w:rPr>
        <w:t>Прохоровские</w:t>
      </w:r>
      <w:proofErr w:type="spellEnd"/>
      <w:r w:rsidRPr="00BF254C">
        <w:rPr>
          <w:rFonts w:ascii="Times New Roman" w:hAnsi="Times New Roman" w:cs="Times New Roman"/>
          <w:sz w:val="28"/>
          <w:szCs w:val="28"/>
        </w:rPr>
        <w:t xml:space="preserve"> истоки» (</w:t>
      </w:r>
      <w:proofErr w:type="spellStart"/>
      <w:r w:rsidRPr="00BF254C">
        <w:rPr>
          <w:rFonts w:ascii="Times New Roman" w:hAnsi="Times New Roman" w:cs="Times New Roman"/>
          <w:sz w:val="28"/>
          <w:szCs w:val="28"/>
        </w:rPr>
        <w:t>prohistoki.ru</w:t>
      </w:r>
      <w:proofErr w:type="spellEnd"/>
      <w:r w:rsidRPr="00BF254C">
        <w:rPr>
          <w:rFonts w:ascii="Times New Roman" w:hAnsi="Times New Roman" w:cs="Times New Roman"/>
          <w:sz w:val="28"/>
          <w:szCs w:val="28"/>
        </w:rPr>
        <w:t>).</w:t>
      </w:r>
    </w:p>
    <w:p w:rsidR="00804027" w:rsidRPr="00BF254C" w:rsidRDefault="00804027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0BE" w:rsidRPr="00BF254C" w:rsidRDefault="00C400BE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EB" w:rsidRPr="00BF254C" w:rsidRDefault="00FC03EB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3CA" w:rsidRDefault="00F933CA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013" w:rsidRDefault="00502013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013" w:rsidRPr="003B2875" w:rsidRDefault="00502013" w:rsidP="005020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3B2875">
        <w:rPr>
          <w:rFonts w:ascii="Times New Roman CYR" w:hAnsi="Times New Roman CYR" w:cs="Times New Roman CYR"/>
          <w:b/>
          <w:sz w:val="28"/>
          <w:szCs w:val="28"/>
        </w:rPr>
        <w:t xml:space="preserve">Глава  </w:t>
      </w:r>
      <w:proofErr w:type="spellStart"/>
      <w:r w:rsidRPr="003B2875">
        <w:rPr>
          <w:rFonts w:ascii="Times New Roman CYR" w:hAnsi="Times New Roman CYR" w:cs="Times New Roman CYR"/>
          <w:b/>
          <w:sz w:val="28"/>
          <w:szCs w:val="28"/>
        </w:rPr>
        <w:t>Беленихинского</w:t>
      </w:r>
      <w:proofErr w:type="spellEnd"/>
    </w:p>
    <w:p w:rsidR="00502013" w:rsidRPr="003B2875" w:rsidRDefault="00502013" w:rsidP="005020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3B2875">
        <w:rPr>
          <w:rFonts w:ascii="Times New Roman CYR" w:hAnsi="Times New Roman CYR" w:cs="Times New Roman CYR"/>
          <w:b/>
          <w:sz w:val="28"/>
          <w:szCs w:val="28"/>
        </w:rPr>
        <w:t xml:space="preserve">сельского поселения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</w:t>
      </w:r>
      <w:r w:rsidRPr="003B287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А.И.Карамышев</w:t>
      </w:r>
      <w:proofErr w:type="spellEnd"/>
    </w:p>
    <w:p w:rsidR="00502013" w:rsidRPr="00BF254C" w:rsidRDefault="00502013" w:rsidP="00FC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2013" w:rsidRPr="00BF254C" w:rsidSect="00BF25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EF5" w:rsidRDefault="008A7EF5" w:rsidP="00EE1614">
      <w:pPr>
        <w:spacing w:after="0" w:line="240" w:lineRule="auto"/>
      </w:pPr>
      <w:r>
        <w:separator/>
      </w:r>
    </w:p>
  </w:endnote>
  <w:endnote w:type="continuationSeparator" w:id="1">
    <w:p w:rsidR="008A7EF5" w:rsidRDefault="008A7EF5" w:rsidP="00EE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3EB" w:rsidRDefault="00FC03E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3EB" w:rsidRDefault="00FC03E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3EB" w:rsidRDefault="00FC03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EF5" w:rsidRDefault="008A7EF5" w:rsidP="00EE1614">
      <w:pPr>
        <w:spacing w:after="0" w:line="240" w:lineRule="auto"/>
      </w:pPr>
      <w:r>
        <w:separator/>
      </w:r>
    </w:p>
  </w:footnote>
  <w:footnote w:type="continuationSeparator" w:id="1">
    <w:p w:rsidR="008A7EF5" w:rsidRDefault="008A7EF5" w:rsidP="00EE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3EB" w:rsidRDefault="00FC03E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0BE" w:rsidRPr="00FC03EB" w:rsidRDefault="00C400BE" w:rsidP="00FC03E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0BE" w:rsidRPr="00FC03EB" w:rsidRDefault="00C400BE" w:rsidP="00FC03E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3C40"/>
    <w:multiLevelType w:val="multilevel"/>
    <w:tmpl w:val="E2AEC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8737D4A"/>
    <w:multiLevelType w:val="multilevel"/>
    <w:tmpl w:val="AA143B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D59598D"/>
    <w:multiLevelType w:val="multilevel"/>
    <w:tmpl w:val="5E4A9D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C61DC3"/>
    <w:rsid w:val="00012B1F"/>
    <w:rsid w:val="00055713"/>
    <w:rsid w:val="00056C9C"/>
    <w:rsid w:val="000704D7"/>
    <w:rsid w:val="000F5E8A"/>
    <w:rsid w:val="000F6DDF"/>
    <w:rsid w:val="00121787"/>
    <w:rsid w:val="00124A11"/>
    <w:rsid w:val="00163065"/>
    <w:rsid w:val="00180DE0"/>
    <w:rsid w:val="001A2F93"/>
    <w:rsid w:val="00201CBB"/>
    <w:rsid w:val="00203C9F"/>
    <w:rsid w:val="002151A9"/>
    <w:rsid w:val="00243817"/>
    <w:rsid w:val="00256E6A"/>
    <w:rsid w:val="00262F3E"/>
    <w:rsid w:val="00263826"/>
    <w:rsid w:val="002D58ED"/>
    <w:rsid w:val="003206EA"/>
    <w:rsid w:val="003317D8"/>
    <w:rsid w:val="003A15C8"/>
    <w:rsid w:val="003B088C"/>
    <w:rsid w:val="003D1C3B"/>
    <w:rsid w:val="00447804"/>
    <w:rsid w:val="004A318B"/>
    <w:rsid w:val="004F06D8"/>
    <w:rsid w:val="00501362"/>
    <w:rsid w:val="00502013"/>
    <w:rsid w:val="00596639"/>
    <w:rsid w:val="005970A5"/>
    <w:rsid w:val="005C33CA"/>
    <w:rsid w:val="005D3376"/>
    <w:rsid w:val="005E18E4"/>
    <w:rsid w:val="005F6D18"/>
    <w:rsid w:val="00653BC2"/>
    <w:rsid w:val="00661949"/>
    <w:rsid w:val="0068104F"/>
    <w:rsid w:val="00691A68"/>
    <w:rsid w:val="006A778D"/>
    <w:rsid w:val="006C7250"/>
    <w:rsid w:val="006D04A6"/>
    <w:rsid w:val="00766ED8"/>
    <w:rsid w:val="007C04D9"/>
    <w:rsid w:val="007C096F"/>
    <w:rsid w:val="007D69E9"/>
    <w:rsid w:val="00804027"/>
    <w:rsid w:val="00826058"/>
    <w:rsid w:val="00830424"/>
    <w:rsid w:val="00861AD6"/>
    <w:rsid w:val="00882062"/>
    <w:rsid w:val="00892756"/>
    <w:rsid w:val="008A0897"/>
    <w:rsid w:val="008A7EF5"/>
    <w:rsid w:val="00985122"/>
    <w:rsid w:val="009A0F83"/>
    <w:rsid w:val="009E6373"/>
    <w:rsid w:val="00A16C69"/>
    <w:rsid w:val="00A21445"/>
    <w:rsid w:val="00A2396B"/>
    <w:rsid w:val="00A55F6D"/>
    <w:rsid w:val="00A70E64"/>
    <w:rsid w:val="00AA24D5"/>
    <w:rsid w:val="00AA2BF7"/>
    <w:rsid w:val="00AC1CB2"/>
    <w:rsid w:val="00AF11F9"/>
    <w:rsid w:val="00B15F3F"/>
    <w:rsid w:val="00B20BE6"/>
    <w:rsid w:val="00B52611"/>
    <w:rsid w:val="00B52D35"/>
    <w:rsid w:val="00B67ABC"/>
    <w:rsid w:val="00BD2741"/>
    <w:rsid w:val="00BF254C"/>
    <w:rsid w:val="00C400BE"/>
    <w:rsid w:val="00C571A6"/>
    <w:rsid w:val="00C61DC3"/>
    <w:rsid w:val="00CC4913"/>
    <w:rsid w:val="00CC4EDE"/>
    <w:rsid w:val="00CD388A"/>
    <w:rsid w:val="00CD762F"/>
    <w:rsid w:val="00D260EE"/>
    <w:rsid w:val="00D63B18"/>
    <w:rsid w:val="00DF617A"/>
    <w:rsid w:val="00E013FD"/>
    <w:rsid w:val="00E22C68"/>
    <w:rsid w:val="00E6250D"/>
    <w:rsid w:val="00EA0759"/>
    <w:rsid w:val="00ED4A6F"/>
    <w:rsid w:val="00EE1614"/>
    <w:rsid w:val="00F43C94"/>
    <w:rsid w:val="00F933CA"/>
    <w:rsid w:val="00FC0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0EE"/>
    <w:pPr>
      <w:ind w:left="720"/>
      <w:contextualSpacing/>
    </w:pPr>
  </w:style>
  <w:style w:type="paragraph" w:customStyle="1" w:styleId="text">
    <w:name w:val="text"/>
    <w:basedOn w:val="a"/>
    <w:rsid w:val="006A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A778D"/>
  </w:style>
  <w:style w:type="paragraph" w:styleId="a4">
    <w:name w:val="header"/>
    <w:basedOn w:val="a"/>
    <w:link w:val="a5"/>
    <w:uiPriority w:val="99"/>
    <w:unhideWhenUsed/>
    <w:rsid w:val="00EE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1614"/>
  </w:style>
  <w:style w:type="paragraph" w:styleId="a6">
    <w:name w:val="footer"/>
    <w:basedOn w:val="a"/>
    <w:link w:val="a7"/>
    <w:uiPriority w:val="99"/>
    <w:semiHidden/>
    <w:unhideWhenUsed/>
    <w:rsid w:val="00EE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1614"/>
  </w:style>
  <w:style w:type="character" w:customStyle="1" w:styleId="blk">
    <w:name w:val="blk"/>
    <w:basedOn w:val="a0"/>
    <w:rsid w:val="004A318B"/>
  </w:style>
  <w:style w:type="paragraph" w:styleId="a8">
    <w:name w:val="No Spacing"/>
    <w:uiPriority w:val="1"/>
    <w:qFormat/>
    <w:rsid w:val="00124A11"/>
    <w:pPr>
      <w:spacing w:after="0" w:line="240" w:lineRule="auto"/>
    </w:pPr>
  </w:style>
  <w:style w:type="paragraph" w:customStyle="1" w:styleId="10">
    <w:name w:val="Без интервала1"/>
    <w:rsid w:val="000704D7"/>
    <w:pPr>
      <w:suppressAutoHyphens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704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AA24D5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2024-07-31T13:28:00Z</dcterms:created>
  <dcterms:modified xsi:type="dcterms:W3CDTF">2024-08-02T13:53:00Z</dcterms:modified>
</cp:coreProperties>
</file>