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911FB6" w:rsidRPr="00DE2023" w:rsidTr="00E37D9D">
        <w:tc>
          <w:tcPr>
            <w:tcW w:w="9570" w:type="dxa"/>
            <w:gridSpan w:val="10"/>
            <w:noWrap/>
          </w:tcPr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641D92" w:rsidRPr="00DE2023" w:rsidRDefault="00E3726E" w:rsidP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911FB6" w:rsidRPr="00DE2023" w:rsidTr="00E37D9D">
        <w:trPr>
          <w:trHeight w:val="1105"/>
        </w:trPr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C1136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11361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c>
          <w:tcPr>
            <w:tcW w:w="9570" w:type="dxa"/>
            <w:gridSpan w:val="10"/>
            <w:noWrap/>
          </w:tcPr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911FB6" w:rsidRPr="00DE2023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911FB6" w:rsidRPr="00DE2023" w:rsidTr="00E37D9D"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1FB6" w:rsidRPr="00DE2023" w:rsidRDefault="00E3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911FB6" w:rsidRPr="00DE2023" w:rsidRDefault="00E3726E" w:rsidP="00641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 w:rsidR="00641D92">
              <w:rPr>
                <w:rFonts w:ascii="Times New Roman" w:hAnsi="Times New Roman"/>
                <w:b/>
                <w:sz w:val="24"/>
                <w:szCs w:val="24"/>
              </w:rPr>
              <w:t>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911FB6" w:rsidRPr="00DE2023" w:rsidRDefault="004B1AF6" w:rsidP="00FE6565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5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911FB6" w:rsidRPr="00DE2023" w:rsidRDefault="002F4C40" w:rsidP="00E62F18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2055" w:type="dxa"/>
            <w:noWrap/>
            <w:vAlign w:val="bottom"/>
          </w:tcPr>
          <w:p w:rsidR="00911FB6" w:rsidRPr="00DE2023" w:rsidRDefault="00E3726E" w:rsidP="0014182A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14182A" w:rsidRPr="00DE202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340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911FB6" w:rsidRPr="00DE2023" w:rsidRDefault="00E3726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911FB6" w:rsidRPr="00DE2023" w:rsidRDefault="004B1AF6" w:rsidP="00E210BB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:rsidR="00276FE7" w:rsidRPr="00DE2023" w:rsidRDefault="00276F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911FB6" w:rsidRPr="00DE202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11FB6" w:rsidRPr="00DE2023" w:rsidRDefault="00641D92" w:rsidP="002F4C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2F4C40">
              <w:rPr>
                <w:rFonts w:ascii="Times New Roman" w:hAnsi="Times New Roman"/>
                <w:b/>
                <w:sz w:val="28"/>
                <w:szCs w:val="28"/>
              </w:rPr>
              <w:t>четвертого</w:t>
            </w:r>
            <w:r w:rsidR="009A10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заседания Совета депутатов </w:t>
            </w:r>
            <w:r w:rsidR="002559F1">
              <w:rPr>
                <w:rFonts w:ascii="Times New Roman" w:hAnsi="Times New Roman"/>
                <w:b/>
                <w:sz w:val="28"/>
                <w:szCs w:val="28"/>
              </w:rPr>
              <w:t xml:space="preserve">Прохоровского муниципального округа Белгородской области </w:t>
            </w:r>
          </w:p>
        </w:tc>
      </w:tr>
    </w:tbl>
    <w:p w:rsidR="00911FB6" w:rsidRDefault="00E3726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E2023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2559F1" w:rsidRPr="00DE2023" w:rsidRDefault="002559F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559F1" w:rsidRPr="001B4E6E" w:rsidRDefault="002559F1" w:rsidP="00AA741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</w:rPr>
        <w:t xml:space="preserve">Провести </w:t>
      </w:r>
      <w:r w:rsidR="002F4C40" w:rsidRPr="001B4E6E">
        <w:rPr>
          <w:rFonts w:ascii="Times New Roman" w:hAnsi="Times New Roman"/>
          <w:sz w:val="28"/>
          <w:szCs w:val="28"/>
        </w:rPr>
        <w:t>четвертое</w:t>
      </w:r>
      <w:r w:rsidRPr="001B4E6E">
        <w:rPr>
          <w:rFonts w:ascii="Times New Roman" w:hAnsi="Times New Roman"/>
          <w:sz w:val="28"/>
          <w:szCs w:val="28"/>
        </w:rPr>
        <w:t xml:space="preserve"> заседание Совета депутатов Прохоровского муниципального округа Белгородской области </w:t>
      </w:r>
      <w:r w:rsidR="002F4C40" w:rsidRPr="001B4E6E">
        <w:rPr>
          <w:rFonts w:ascii="Times New Roman" w:hAnsi="Times New Roman"/>
          <w:sz w:val="28"/>
          <w:szCs w:val="28"/>
        </w:rPr>
        <w:t>2</w:t>
      </w:r>
      <w:r w:rsidR="009A10CF" w:rsidRPr="001B4E6E">
        <w:rPr>
          <w:rFonts w:ascii="Times New Roman" w:hAnsi="Times New Roman"/>
          <w:sz w:val="28"/>
          <w:szCs w:val="28"/>
        </w:rPr>
        <w:t>5 ноября</w:t>
      </w:r>
      <w:r w:rsidR="00A47F1C" w:rsidRPr="001B4E6E">
        <w:rPr>
          <w:rFonts w:ascii="Times New Roman" w:hAnsi="Times New Roman"/>
          <w:sz w:val="28"/>
          <w:szCs w:val="28"/>
        </w:rPr>
        <w:t xml:space="preserve"> </w:t>
      </w:r>
      <w:r w:rsidRPr="001B4E6E">
        <w:rPr>
          <w:rFonts w:ascii="Times New Roman" w:hAnsi="Times New Roman"/>
          <w:sz w:val="28"/>
          <w:szCs w:val="28"/>
        </w:rPr>
        <w:t xml:space="preserve">2025 года в зале заседаний администрации </w:t>
      </w:r>
      <w:r w:rsidR="00DE0F56">
        <w:rPr>
          <w:rFonts w:ascii="Times New Roman" w:hAnsi="Times New Roman"/>
          <w:sz w:val="28"/>
          <w:szCs w:val="28"/>
        </w:rPr>
        <w:t>Прохоровского муниципального округа Белгородской области</w:t>
      </w:r>
      <w:r w:rsidRPr="001B4E6E">
        <w:rPr>
          <w:rFonts w:ascii="Times New Roman" w:hAnsi="Times New Roman"/>
          <w:sz w:val="28"/>
          <w:szCs w:val="28"/>
        </w:rPr>
        <w:t>.</w:t>
      </w:r>
    </w:p>
    <w:p w:rsidR="00A37A45" w:rsidRPr="001B4E6E" w:rsidRDefault="00A37A45" w:rsidP="00AA741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</w:rPr>
        <w:t xml:space="preserve">Начало в </w:t>
      </w:r>
      <w:r w:rsidR="002F4C40" w:rsidRPr="001B4E6E">
        <w:rPr>
          <w:rFonts w:ascii="Times New Roman" w:hAnsi="Times New Roman"/>
          <w:sz w:val="28"/>
          <w:szCs w:val="28"/>
        </w:rPr>
        <w:t>09</w:t>
      </w:r>
      <w:r w:rsidRPr="001B4E6E">
        <w:rPr>
          <w:rFonts w:ascii="Times New Roman" w:hAnsi="Times New Roman"/>
          <w:sz w:val="28"/>
          <w:szCs w:val="28"/>
        </w:rPr>
        <w:t>-00 часов.</w:t>
      </w:r>
    </w:p>
    <w:p w:rsidR="00911FB6" w:rsidRPr="001B4E6E" w:rsidRDefault="00E3726E" w:rsidP="00AA7415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  <w:lang w:val="en-US"/>
        </w:rPr>
        <w:t>I</w:t>
      </w:r>
      <w:r w:rsidRPr="001B4E6E">
        <w:rPr>
          <w:rFonts w:ascii="Times New Roman" w:hAnsi="Times New Roman"/>
          <w:sz w:val="28"/>
          <w:szCs w:val="28"/>
        </w:rPr>
        <w:t xml:space="preserve">.Внести на рассмотрение </w:t>
      </w:r>
      <w:r w:rsidR="004750BF" w:rsidRPr="001B4E6E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1B4E6E">
        <w:rPr>
          <w:rFonts w:ascii="Times New Roman" w:hAnsi="Times New Roman"/>
          <w:sz w:val="28"/>
          <w:szCs w:val="28"/>
        </w:rPr>
        <w:t xml:space="preserve"> вопросы:</w:t>
      </w:r>
    </w:p>
    <w:p w:rsidR="001B4E6E" w:rsidRPr="001B4E6E" w:rsidRDefault="001B4E6E" w:rsidP="001B4E6E">
      <w:pPr>
        <w:pStyle w:val="af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  <w:lang w:eastAsia="zh-CN"/>
        </w:rPr>
        <w:t>О переименовании управления социальной защиты населения администрации Прохоровского района и утверждении Положения об управлении социальной защиты населения администрации Прохоровского муниципального округа Белгородской области</w:t>
      </w:r>
      <w:r w:rsidRPr="001B4E6E">
        <w:rPr>
          <w:rFonts w:ascii="Times New Roman" w:eastAsia="Calibri" w:hAnsi="Times New Roman"/>
          <w:sz w:val="28"/>
          <w:szCs w:val="28"/>
        </w:rPr>
        <w:t xml:space="preserve">. </w:t>
      </w:r>
    </w:p>
    <w:p w:rsidR="001B4E6E" w:rsidRPr="001B4E6E" w:rsidRDefault="001B4E6E" w:rsidP="001B4E6E">
      <w:pPr>
        <w:pStyle w:val="af4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</w:rPr>
        <w:t>О признании утратившим силу решения Муниципального совета Прохоровского района от 04 августа 2020 года № 291.</w:t>
      </w:r>
    </w:p>
    <w:p w:rsidR="001B4E6E" w:rsidRPr="001B4E6E" w:rsidRDefault="001B4E6E" w:rsidP="001B4E6E">
      <w:pPr>
        <w:pStyle w:val="af4"/>
        <w:numPr>
          <w:ilvl w:val="0"/>
          <w:numId w:val="3"/>
        </w:numPr>
        <w:spacing w:after="0" w:line="240" w:lineRule="auto"/>
        <w:ind w:left="0" w:right="-1" w:firstLine="708"/>
        <w:jc w:val="both"/>
        <w:rPr>
          <w:rFonts w:ascii="Times New Roman" w:eastAsia="Arial" w:hAnsi="Times New Roman"/>
          <w:sz w:val="28"/>
          <w:szCs w:val="28"/>
        </w:rPr>
      </w:pPr>
      <w:r w:rsidRPr="001B4E6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Об утверждении Положения об Управлении образования администрации Прохоровского муниципального округа Белгородской области.</w:t>
      </w:r>
    </w:p>
    <w:p w:rsidR="001B4E6E" w:rsidRPr="001B4E6E" w:rsidRDefault="001B4E6E" w:rsidP="001B4E6E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E6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 переименовании муниципального казённого учреждения «Управление физической культуры, спорта и молодёжной политики  администрации Прохоровского района» и утверждения Положения об Управлении физической культуры, спорта и молодёжной политики Администрации Прохоровского муниципального округа Белгородской области. </w:t>
      </w:r>
    </w:p>
    <w:p w:rsidR="001B4E6E" w:rsidRPr="001B4E6E" w:rsidRDefault="001B4E6E" w:rsidP="001B4E6E">
      <w:pPr>
        <w:pStyle w:val="af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  <w:r w:rsidRPr="001B4E6E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О создании комитета имущественных и земельных отношений администрации Прохоровского муниципального округа Белгородской области </w:t>
      </w:r>
      <w:r w:rsidRPr="001B4E6E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lastRenderedPageBreak/>
        <w:t>и утверждении Положения о комитете  имущественных и земельных отношений администрации Прохоровского муниципального округа Белгородской области.</w:t>
      </w:r>
    </w:p>
    <w:p w:rsidR="008A5498" w:rsidRPr="001B4E6E" w:rsidRDefault="008A5498" w:rsidP="00AA7415">
      <w:pPr>
        <w:pStyle w:val="a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Arial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</w:rPr>
        <w:t>Разное.</w:t>
      </w:r>
    </w:p>
    <w:p w:rsidR="00911FB6" w:rsidRPr="001B4E6E" w:rsidRDefault="00E3726E" w:rsidP="00AA7415">
      <w:pPr>
        <w:pStyle w:val="af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4E6E">
        <w:rPr>
          <w:rFonts w:ascii="Times New Roman" w:hAnsi="Times New Roman"/>
          <w:sz w:val="28"/>
          <w:szCs w:val="28"/>
          <w:lang w:val="en-US"/>
        </w:rPr>
        <w:t>II</w:t>
      </w:r>
      <w:r w:rsidRPr="001B4E6E">
        <w:rPr>
          <w:rFonts w:ascii="Times New Roman" w:hAnsi="Times New Roman"/>
          <w:sz w:val="28"/>
          <w:szCs w:val="28"/>
        </w:rPr>
        <w:t xml:space="preserve">. Пригласить на </w:t>
      </w:r>
      <w:r w:rsidR="002F4C40" w:rsidRPr="001B4E6E">
        <w:rPr>
          <w:rFonts w:ascii="Times New Roman" w:hAnsi="Times New Roman"/>
          <w:sz w:val="28"/>
          <w:szCs w:val="28"/>
        </w:rPr>
        <w:t>четвертое</w:t>
      </w:r>
      <w:r w:rsidR="009A10CF" w:rsidRPr="001B4E6E">
        <w:rPr>
          <w:rFonts w:ascii="Times New Roman" w:hAnsi="Times New Roman"/>
          <w:sz w:val="28"/>
          <w:szCs w:val="28"/>
        </w:rPr>
        <w:t xml:space="preserve"> </w:t>
      </w:r>
      <w:r w:rsidRPr="001B4E6E">
        <w:rPr>
          <w:rFonts w:ascii="Times New Roman" w:hAnsi="Times New Roman"/>
          <w:sz w:val="28"/>
          <w:szCs w:val="28"/>
        </w:rPr>
        <w:t xml:space="preserve">заседание </w:t>
      </w:r>
      <w:r w:rsidR="002559F1" w:rsidRPr="001B4E6E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="002F4C40" w:rsidRPr="001B4E6E">
        <w:rPr>
          <w:rFonts w:ascii="Times New Roman" w:hAnsi="Times New Roman"/>
          <w:sz w:val="28"/>
          <w:szCs w:val="28"/>
        </w:rPr>
        <w:t xml:space="preserve"> Главу Прохоровского муниципального округа Белгородской области,</w:t>
      </w:r>
      <w:r w:rsidRPr="001B4E6E">
        <w:rPr>
          <w:rFonts w:ascii="Times New Roman" w:hAnsi="Times New Roman"/>
          <w:sz w:val="28"/>
          <w:szCs w:val="28"/>
        </w:rPr>
        <w:t xml:space="preserve"> з</w:t>
      </w:r>
      <w:r w:rsidR="001B4E6E">
        <w:rPr>
          <w:rFonts w:ascii="Times New Roman" w:hAnsi="Times New Roman"/>
          <w:sz w:val="28"/>
          <w:szCs w:val="28"/>
        </w:rPr>
        <w:t>аместителей главы администрации</w:t>
      </w:r>
      <w:r w:rsidRPr="001B4E6E">
        <w:rPr>
          <w:rFonts w:ascii="Times New Roman" w:hAnsi="Times New Roman"/>
          <w:sz w:val="28"/>
          <w:szCs w:val="28"/>
        </w:rPr>
        <w:t>, руководителей структурных подразделений администрации района,</w:t>
      </w:r>
      <w:r w:rsidR="00C854E7" w:rsidRPr="001B4E6E">
        <w:rPr>
          <w:rFonts w:ascii="Times New Roman" w:hAnsi="Times New Roman"/>
          <w:sz w:val="28"/>
          <w:szCs w:val="28"/>
        </w:rPr>
        <w:t xml:space="preserve"> </w:t>
      </w:r>
      <w:r w:rsidRPr="001B4E6E">
        <w:rPr>
          <w:rFonts w:ascii="Times New Roman" w:hAnsi="Times New Roman"/>
          <w:sz w:val="28"/>
          <w:szCs w:val="28"/>
        </w:rPr>
        <w:t>прокурора района, главного редактора газеты «Истоки».</w:t>
      </w:r>
    </w:p>
    <w:p w:rsidR="00911FB6" w:rsidRDefault="00911FB6" w:rsidP="00AA7415">
      <w:pPr>
        <w:pStyle w:val="a6"/>
        <w:spacing w:line="276" w:lineRule="auto"/>
        <w:ind w:right="-185" w:firstLine="708"/>
        <w:jc w:val="left"/>
        <w:rPr>
          <w:rFonts w:ascii="Times New Roman" w:hAnsi="Times New Roman"/>
          <w:lang w:val="ru-RU"/>
        </w:rPr>
      </w:pPr>
    </w:p>
    <w:p w:rsidR="004750BF" w:rsidRDefault="004750BF" w:rsidP="0014182A">
      <w:pPr>
        <w:pStyle w:val="a6"/>
        <w:spacing w:line="276" w:lineRule="auto"/>
        <w:ind w:right="-185" w:firstLine="708"/>
        <w:jc w:val="left"/>
        <w:rPr>
          <w:rFonts w:ascii="Times New Roman" w:hAnsi="Times New Roman"/>
          <w:lang w:val="ru-RU"/>
        </w:rPr>
      </w:pPr>
    </w:p>
    <w:p w:rsidR="002559F1" w:rsidRDefault="002559F1" w:rsidP="002559F1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2559F1" w:rsidRDefault="002559F1" w:rsidP="002559F1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911FB6" w:rsidRPr="00DE2023" w:rsidRDefault="002559F1" w:rsidP="004750BF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911FB6" w:rsidRPr="00DE2023" w:rsidSect="00AA7415">
      <w:headerReference w:type="default" r:id="rId9"/>
      <w:pgSz w:w="11906" w:h="16838"/>
      <w:pgMar w:top="1134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65C" w:rsidRDefault="006E665C">
      <w:pPr>
        <w:spacing w:after="0" w:line="240" w:lineRule="auto"/>
      </w:pPr>
      <w:r>
        <w:separator/>
      </w:r>
    </w:p>
  </w:endnote>
  <w:endnote w:type="continuationSeparator" w:id="1">
    <w:p w:rsidR="006E665C" w:rsidRDefault="006E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65C" w:rsidRDefault="006E665C">
      <w:pPr>
        <w:spacing w:after="0" w:line="240" w:lineRule="auto"/>
      </w:pPr>
      <w:r>
        <w:separator/>
      </w:r>
    </w:p>
  </w:footnote>
  <w:footnote w:type="continuationSeparator" w:id="1">
    <w:p w:rsidR="006E665C" w:rsidRDefault="006E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B6" w:rsidRDefault="00C11361">
    <w:pPr>
      <w:pStyle w:val="af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E3726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DE0F5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11FB6" w:rsidRDefault="00911FB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B93"/>
    <w:multiLevelType w:val="hybridMultilevel"/>
    <w:tmpl w:val="72A47610"/>
    <w:lvl w:ilvl="0" w:tplc="1C5EC76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B6"/>
    <w:rsid w:val="00004550"/>
    <w:rsid w:val="00004756"/>
    <w:rsid w:val="0000613B"/>
    <w:rsid w:val="0002565B"/>
    <w:rsid w:val="00045682"/>
    <w:rsid w:val="000541CC"/>
    <w:rsid w:val="0006294C"/>
    <w:rsid w:val="00063047"/>
    <w:rsid w:val="000A307D"/>
    <w:rsid w:val="000B29FA"/>
    <w:rsid w:val="000F5B4D"/>
    <w:rsid w:val="0014182A"/>
    <w:rsid w:val="0019391B"/>
    <w:rsid w:val="001B4E6E"/>
    <w:rsid w:val="001C27B0"/>
    <w:rsid w:val="002048FF"/>
    <w:rsid w:val="0021607E"/>
    <w:rsid w:val="00234A85"/>
    <w:rsid w:val="002559F1"/>
    <w:rsid w:val="00276FE7"/>
    <w:rsid w:val="002F4C40"/>
    <w:rsid w:val="003059B6"/>
    <w:rsid w:val="00353671"/>
    <w:rsid w:val="00391FE4"/>
    <w:rsid w:val="003A3639"/>
    <w:rsid w:val="003D2C00"/>
    <w:rsid w:val="003D39EA"/>
    <w:rsid w:val="003F71C4"/>
    <w:rsid w:val="004750BF"/>
    <w:rsid w:val="004955DC"/>
    <w:rsid w:val="004A31B5"/>
    <w:rsid w:val="004B1AF6"/>
    <w:rsid w:val="004E636F"/>
    <w:rsid w:val="00542AEC"/>
    <w:rsid w:val="00565F1D"/>
    <w:rsid w:val="005A372C"/>
    <w:rsid w:val="005D6B82"/>
    <w:rsid w:val="005F5F6D"/>
    <w:rsid w:val="00614F49"/>
    <w:rsid w:val="00631E13"/>
    <w:rsid w:val="00641D92"/>
    <w:rsid w:val="00696BEC"/>
    <w:rsid w:val="006A7BE7"/>
    <w:rsid w:val="006D495E"/>
    <w:rsid w:val="006E665C"/>
    <w:rsid w:val="006F21C1"/>
    <w:rsid w:val="00782E9F"/>
    <w:rsid w:val="007C26BD"/>
    <w:rsid w:val="007D3988"/>
    <w:rsid w:val="007F01A6"/>
    <w:rsid w:val="008267CB"/>
    <w:rsid w:val="00834E85"/>
    <w:rsid w:val="00850162"/>
    <w:rsid w:val="008752F2"/>
    <w:rsid w:val="00897FB0"/>
    <w:rsid w:val="008A5498"/>
    <w:rsid w:val="008D6B72"/>
    <w:rsid w:val="00911FB6"/>
    <w:rsid w:val="009471D0"/>
    <w:rsid w:val="009A10CF"/>
    <w:rsid w:val="00A37A45"/>
    <w:rsid w:val="00A47F1C"/>
    <w:rsid w:val="00A658CF"/>
    <w:rsid w:val="00A6715C"/>
    <w:rsid w:val="00A768A8"/>
    <w:rsid w:val="00AA7415"/>
    <w:rsid w:val="00AD7354"/>
    <w:rsid w:val="00B256CC"/>
    <w:rsid w:val="00B6721F"/>
    <w:rsid w:val="00B93C57"/>
    <w:rsid w:val="00B96EF1"/>
    <w:rsid w:val="00B9789B"/>
    <w:rsid w:val="00BC104D"/>
    <w:rsid w:val="00C11361"/>
    <w:rsid w:val="00C27C8D"/>
    <w:rsid w:val="00C854E7"/>
    <w:rsid w:val="00CF4CC0"/>
    <w:rsid w:val="00D369EE"/>
    <w:rsid w:val="00DC2B99"/>
    <w:rsid w:val="00DD2EC6"/>
    <w:rsid w:val="00DD7325"/>
    <w:rsid w:val="00DE0F56"/>
    <w:rsid w:val="00DE2023"/>
    <w:rsid w:val="00DE49F5"/>
    <w:rsid w:val="00DE7B6A"/>
    <w:rsid w:val="00E210BB"/>
    <w:rsid w:val="00E3726E"/>
    <w:rsid w:val="00E37D9D"/>
    <w:rsid w:val="00E42DF9"/>
    <w:rsid w:val="00E42F9D"/>
    <w:rsid w:val="00E61BDF"/>
    <w:rsid w:val="00E62F18"/>
    <w:rsid w:val="00EC7291"/>
    <w:rsid w:val="00F01E69"/>
    <w:rsid w:val="00F50DBB"/>
    <w:rsid w:val="00F80976"/>
    <w:rsid w:val="00FC1A02"/>
    <w:rsid w:val="00FE2497"/>
    <w:rsid w:val="00FE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B6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11FB6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11F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11FB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11F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911FB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11FB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11FB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11F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11FB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11F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11FB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11FB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911FB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11F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11F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11FB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911FB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11F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11F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1FB6"/>
  </w:style>
  <w:style w:type="paragraph" w:styleId="a4">
    <w:name w:val="Title"/>
    <w:basedOn w:val="a"/>
    <w:next w:val="a"/>
    <w:link w:val="a5"/>
    <w:uiPriority w:val="10"/>
    <w:qFormat/>
    <w:rsid w:val="00911FB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911FB6"/>
    <w:rPr>
      <w:sz w:val="48"/>
      <w:szCs w:val="48"/>
    </w:rPr>
  </w:style>
  <w:style w:type="paragraph" w:styleId="a6">
    <w:name w:val="Subtitle"/>
    <w:basedOn w:val="a"/>
    <w:link w:val="a7"/>
    <w:qFormat/>
    <w:rsid w:val="00911FB6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uiPriority w:val="11"/>
    <w:rsid w:val="00911F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1F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1F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1F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1FB6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2"/>
    <w:uiPriority w:val="99"/>
    <w:rsid w:val="00911FB6"/>
  </w:style>
  <w:style w:type="paragraph" w:customStyle="1" w:styleId="13">
    <w:name w:val="Нижний колонтитул1"/>
    <w:basedOn w:val="a"/>
    <w:link w:val="Caption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1FB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911FB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911FB6"/>
  </w:style>
  <w:style w:type="table" w:styleId="aa">
    <w:name w:val="Table Grid"/>
    <w:basedOn w:val="a1"/>
    <w:uiPriority w:val="59"/>
    <w:rsid w:val="00911F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11F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semiHidden/>
    <w:unhideWhenUsed/>
    <w:rsid w:val="00911FB6"/>
    <w:rPr>
      <w:rFonts w:ascii="Times New Roman" w:hAnsi="Times New Roman"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11F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11FB6"/>
    <w:rPr>
      <w:sz w:val="18"/>
    </w:rPr>
  </w:style>
  <w:style w:type="character" w:styleId="ae">
    <w:name w:val="footnote reference"/>
    <w:uiPriority w:val="99"/>
    <w:unhideWhenUsed/>
    <w:rsid w:val="00911F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11F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11FB6"/>
    <w:rPr>
      <w:sz w:val="20"/>
    </w:rPr>
  </w:style>
  <w:style w:type="character" w:styleId="af1">
    <w:name w:val="endnote reference"/>
    <w:uiPriority w:val="99"/>
    <w:semiHidden/>
    <w:unhideWhenUsed/>
    <w:rsid w:val="00911FB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911FB6"/>
    <w:pPr>
      <w:spacing w:after="57"/>
    </w:pPr>
  </w:style>
  <w:style w:type="paragraph" w:styleId="22">
    <w:name w:val="toc 2"/>
    <w:basedOn w:val="a"/>
    <w:next w:val="a"/>
    <w:uiPriority w:val="39"/>
    <w:unhideWhenUsed/>
    <w:rsid w:val="00911FB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1FB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1FB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1FB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1FB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1FB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1FB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1FB6"/>
    <w:pPr>
      <w:spacing w:after="57"/>
      <w:ind w:left="2268"/>
    </w:pPr>
  </w:style>
  <w:style w:type="paragraph" w:styleId="af2">
    <w:name w:val="TOC Heading"/>
    <w:uiPriority w:val="39"/>
    <w:unhideWhenUsed/>
    <w:rsid w:val="00911FB6"/>
  </w:style>
  <w:style w:type="paragraph" w:styleId="af3">
    <w:name w:val="table of figures"/>
    <w:basedOn w:val="a"/>
    <w:next w:val="a"/>
    <w:uiPriority w:val="99"/>
    <w:unhideWhenUsed/>
    <w:rsid w:val="00911FB6"/>
    <w:pPr>
      <w:spacing w:after="0"/>
    </w:pPr>
  </w:style>
  <w:style w:type="character" w:customStyle="1" w:styleId="a7">
    <w:name w:val="Подзаголовок Знак"/>
    <w:link w:val="a6"/>
    <w:rsid w:val="00911FB6"/>
    <w:rPr>
      <w:b/>
      <w:bCs/>
      <w:sz w:val="28"/>
      <w:szCs w:val="28"/>
    </w:rPr>
  </w:style>
  <w:style w:type="character" w:customStyle="1" w:styleId="16">
    <w:name w:val="Подзаголовок Знак1"/>
    <w:rsid w:val="00911F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911FB6"/>
    <w:pPr>
      <w:ind w:left="720"/>
      <w:contextualSpacing/>
    </w:pPr>
    <w:rPr>
      <w:lang w:eastAsia="en-US"/>
    </w:rPr>
  </w:style>
  <w:style w:type="paragraph" w:styleId="af6">
    <w:name w:val="header"/>
    <w:basedOn w:val="a"/>
    <w:link w:val="af7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uiPriority w:val="99"/>
    <w:rsid w:val="00911FB6"/>
    <w:rPr>
      <w:rFonts w:eastAsia="Times New Roman"/>
      <w:sz w:val="22"/>
      <w:szCs w:val="22"/>
    </w:rPr>
  </w:style>
  <w:style w:type="paragraph" w:styleId="af8">
    <w:name w:val="footer"/>
    <w:basedOn w:val="a"/>
    <w:link w:val="af9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uiPriority w:val="99"/>
    <w:rsid w:val="00911FB6"/>
    <w:rPr>
      <w:rFonts w:eastAsia="Times New Roman"/>
      <w:sz w:val="22"/>
      <w:szCs w:val="22"/>
    </w:rPr>
  </w:style>
  <w:style w:type="paragraph" w:styleId="afa">
    <w:name w:val="Normal (Web)"/>
    <w:basedOn w:val="a"/>
    <w:uiPriority w:val="99"/>
    <w:unhideWhenUsed/>
    <w:rsid w:val="00911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911FB6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sid w:val="00911FB6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2"/>
    <w:rsid w:val="00911F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911FB6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d">
    <w:name w:val="Основной текст_"/>
    <w:link w:val="23"/>
    <w:rsid w:val="00911FB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7">
    <w:name w:val="Основной текст1"/>
    <w:rsid w:val="00911FB6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d"/>
    <w:rsid w:val="00911FB6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e">
    <w:name w:val="Strong"/>
    <w:uiPriority w:val="22"/>
    <w:qFormat/>
    <w:rsid w:val="00911FB6"/>
    <w:rPr>
      <w:b/>
      <w:bCs/>
    </w:rPr>
  </w:style>
  <w:style w:type="character" w:customStyle="1" w:styleId="apple-converted-space">
    <w:name w:val="apple-converted-space"/>
    <w:basedOn w:val="a0"/>
    <w:rsid w:val="00911FB6"/>
  </w:style>
  <w:style w:type="paragraph" w:customStyle="1" w:styleId="ConsPlusTitle">
    <w:name w:val="ConsPlusTitle"/>
    <w:uiPriority w:val="99"/>
    <w:rsid w:val="00911FB6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1"/>
    <w:rsid w:val="00911FB6"/>
    <w:rPr>
      <w:rFonts w:ascii="Arial" w:eastAsia="Times New Roman" w:hAnsi="Arial" w:cs="Arial"/>
      <w:b/>
      <w:bCs/>
      <w:color w:val="000080"/>
    </w:rPr>
  </w:style>
  <w:style w:type="paragraph" w:customStyle="1" w:styleId="18">
    <w:name w:val="Абзац списка1"/>
    <w:basedOn w:val="a"/>
    <w:uiPriority w:val="99"/>
    <w:rsid w:val="00911FB6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911FB6"/>
  </w:style>
  <w:style w:type="paragraph" w:styleId="aff">
    <w:name w:val="Plain Text"/>
    <w:basedOn w:val="a"/>
    <w:link w:val="aff0"/>
    <w:uiPriority w:val="99"/>
    <w:semiHidden/>
    <w:unhideWhenUsed/>
    <w:rsid w:val="00911FB6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0">
    <w:name w:val="Текст Знак"/>
    <w:link w:val="aff"/>
    <w:uiPriority w:val="99"/>
    <w:semiHidden/>
    <w:rsid w:val="00911FB6"/>
    <w:rPr>
      <w:rFonts w:ascii="Consolas" w:eastAsia="Calibri" w:hAnsi="Consolas" w:cs="Times New Roman"/>
      <w:sz w:val="21"/>
      <w:szCs w:val="21"/>
      <w:lang w:eastAsia="en-US"/>
    </w:rPr>
  </w:style>
  <w:style w:type="character" w:styleId="aff1">
    <w:name w:val="Emphasis"/>
    <w:uiPriority w:val="20"/>
    <w:qFormat/>
    <w:rsid w:val="00911FB6"/>
    <w:rPr>
      <w:rFonts w:cs="Times New Roman"/>
      <w:i/>
      <w:iCs/>
    </w:rPr>
  </w:style>
  <w:style w:type="character" w:customStyle="1" w:styleId="40">
    <w:name w:val="Основной текст (4)"/>
    <w:rsid w:val="00911FB6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911FB6"/>
    <w:rPr>
      <w:rFonts w:eastAsia="Times New Roman"/>
      <w:sz w:val="22"/>
      <w:szCs w:val="22"/>
    </w:rPr>
  </w:style>
  <w:style w:type="paragraph" w:customStyle="1" w:styleId="19">
    <w:name w:val="Обычный (веб)1"/>
    <w:rsid w:val="00FE65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locked/>
    <w:rsid w:val="009A10C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A10CF"/>
    <w:pPr>
      <w:widowControl w:val="0"/>
      <w:shd w:val="clear" w:color="auto" w:fill="FFFFFF"/>
      <w:spacing w:after="0" w:line="320" w:lineRule="exact"/>
    </w:pPr>
    <w:rPr>
      <w:rFonts w:ascii="Times New Roman" w:eastAsia="Calibri" w:hAnsi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BB12-420D-4B1F-8809-92BC5D6D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33</cp:revision>
  <cp:lastPrinted>2025-11-18T05:50:00Z</cp:lastPrinted>
  <dcterms:created xsi:type="dcterms:W3CDTF">2025-03-10T05:45:00Z</dcterms:created>
  <dcterms:modified xsi:type="dcterms:W3CDTF">2025-11-19T05:26:00Z</dcterms:modified>
  <cp:version>917504</cp:version>
</cp:coreProperties>
</file>