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80" w:rsidRDefault="00AF2880" w:rsidP="00AF2880">
      <w:pPr>
        <w:spacing w:after="0" w:line="240" w:lineRule="auto"/>
        <w:jc w:val="center"/>
        <w:rPr>
          <w:rFonts w:ascii="Times New Roman" w:hAnsi="Times New Roman"/>
          <w:b/>
          <w:sz w:val="28"/>
          <w:szCs w:val="28"/>
        </w:rPr>
      </w:pPr>
      <w:r>
        <w:rPr>
          <w:rFonts w:ascii="Times New Roman" w:hAnsi="Times New Roman"/>
          <w:b/>
          <w:sz w:val="28"/>
          <w:szCs w:val="28"/>
        </w:rPr>
        <w:t xml:space="preserve">РОССИЙСКАЯ ФЕДЕРАЦИЯ </w:t>
      </w:r>
    </w:p>
    <w:p w:rsidR="00AF2880" w:rsidRDefault="00AF2880" w:rsidP="00AF2880">
      <w:pPr>
        <w:spacing w:after="0" w:line="240" w:lineRule="auto"/>
        <w:jc w:val="center"/>
        <w:rPr>
          <w:rFonts w:ascii="Times New Roman" w:hAnsi="Times New Roman"/>
          <w:b/>
          <w:sz w:val="28"/>
          <w:szCs w:val="28"/>
        </w:rPr>
      </w:pPr>
      <w:r>
        <w:rPr>
          <w:rFonts w:ascii="Times New Roman" w:hAnsi="Times New Roman"/>
          <w:b/>
          <w:sz w:val="28"/>
          <w:szCs w:val="28"/>
        </w:rPr>
        <w:t>БЕЛГОРОДСКАЯ ОБЛАСТЬ</w:t>
      </w:r>
    </w:p>
    <w:p w:rsidR="00AF2880" w:rsidRDefault="00AF2880" w:rsidP="00AF2880">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140017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1400175" cy="1095375"/>
                    </a:xfrm>
                    <a:prstGeom prst="rect">
                      <a:avLst/>
                    </a:prstGeom>
                    <a:noFill/>
                    <a:ln w="9525">
                      <a:noFill/>
                      <a:miter lim="800000"/>
                      <a:headEnd/>
                      <a:tailEnd/>
                    </a:ln>
                  </pic:spPr>
                </pic:pic>
              </a:graphicData>
            </a:graphic>
          </wp:inline>
        </w:drawing>
      </w:r>
    </w:p>
    <w:p w:rsidR="00AF2880" w:rsidRDefault="00AF2880" w:rsidP="00AF2880">
      <w:pPr>
        <w:spacing w:after="0" w:line="240" w:lineRule="auto"/>
        <w:jc w:val="center"/>
        <w:rPr>
          <w:rFonts w:ascii="Times New Roman" w:hAnsi="Times New Roman"/>
          <w:b/>
          <w:sz w:val="28"/>
          <w:szCs w:val="28"/>
        </w:rPr>
      </w:pPr>
      <w:r>
        <w:rPr>
          <w:rFonts w:ascii="Times New Roman" w:hAnsi="Times New Roman"/>
          <w:b/>
          <w:sz w:val="28"/>
          <w:szCs w:val="28"/>
        </w:rPr>
        <w:t>СОВЕТ ДЕПУТАТОВ</w:t>
      </w:r>
    </w:p>
    <w:p w:rsidR="00AF2880" w:rsidRDefault="00AF2880" w:rsidP="00AF2880">
      <w:pPr>
        <w:spacing w:after="0" w:line="240" w:lineRule="auto"/>
        <w:jc w:val="center"/>
        <w:rPr>
          <w:rFonts w:ascii="Times New Roman" w:hAnsi="Times New Roman"/>
          <w:b/>
          <w:sz w:val="28"/>
          <w:szCs w:val="28"/>
        </w:rPr>
      </w:pPr>
      <w:r>
        <w:rPr>
          <w:rFonts w:ascii="Times New Roman" w:hAnsi="Times New Roman"/>
          <w:b/>
          <w:sz w:val="28"/>
          <w:szCs w:val="28"/>
        </w:rPr>
        <w:t>ПРОХОРОВСКОГО МУНИЦИПАЛЬНОГО ОКРУГА</w:t>
      </w:r>
    </w:p>
    <w:p w:rsidR="00AF2880" w:rsidRDefault="00AF2880" w:rsidP="00AF2880">
      <w:pPr>
        <w:spacing w:after="0" w:line="240" w:lineRule="auto"/>
        <w:jc w:val="center"/>
        <w:rPr>
          <w:rFonts w:ascii="Times New Roman" w:eastAsia="Calibri" w:hAnsi="Times New Roman"/>
          <w:b/>
          <w:sz w:val="28"/>
          <w:szCs w:val="28"/>
        </w:rPr>
      </w:pPr>
      <w:r>
        <w:rPr>
          <w:rFonts w:ascii="Times New Roman" w:hAnsi="Times New Roman"/>
          <w:b/>
          <w:sz w:val="28"/>
          <w:szCs w:val="28"/>
        </w:rPr>
        <w:t>БЕЛГОРОДСКОЙ ОБЛАСТИ</w:t>
      </w:r>
    </w:p>
    <w:p w:rsidR="00AF2880" w:rsidRDefault="00AF2880" w:rsidP="00AF2880">
      <w:pPr>
        <w:rPr>
          <w:rFonts w:ascii="Times New Roman" w:eastAsia="Calibri" w:hAnsi="Times New Roman"/>
          <w:b/>
          <w:sz w:val="28"/>
          <w:szCs w:val="28"/>
        </w:rPr>
      </w:pPr>
      <w:r>
        <w:rPr>
          <w:rFonts w:ascii="Times New Roman" w:hAnsi="Times New Roman"/>
          <w:b/>
          <w:sz w:val="28"/>
          <w:szCs w:val="28"/>
        </w:rPr>
        <w:t>Шестое заседание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ервого созыва</w:t>
      </w:r>
    </w:p>
    <w:p w:rsidR="00AF2880" w:rsidRDefault="00AF2880" w:rsidP="00AF2880">
      <w:pPr>
        <w:spacing w:after="0" w:line="240" w:lineRule="auto"/>
        <w:jc w:val="center"/>
        <w:rPr>
          <w:rFonts w:ascii="Times New Roman" w:eastAsia="Calibri" w:hAnsi="Times New Roman"/>
          <w:b/>
          <w:sz w:val="28"/>
          <w:szCs w:val="28"/>
        </w:rPr>
      </w:pPr>
      <w:proofErr w:type="gramStart"/>
      <w:r>
        <w:rPr>
          <w:rFonts w:ascii="Times New Roman" w:eastAsia="Calibri" w:hAnsi="Times New Roman"/>
          <w:b/>
          <w:sz w:val="28"/>
          <w:szCs w:val="28"/>
        </w:rPr>
        <w:t>Р</w:t>
      </w:r>
      <w:proofErr w:type="gramEnd"/>
      <w:r>
        <w:rPr>
          <w:rFonts w:ascii="Times New Roman" w:eastAsia="Calibri" w:hAnsi="Times New Roman"/>
          <w:b/>
          <w:sz w:val="28"/>
          <w:szCs w:val="28"/>
        </w:rPr>
        <w:t xml:space="preserve"> Е Ш Е Н И Е</w:t>
      </w:r>
    </w:p>
    <w:p w:rsidR="00AF2880" w:rsidRDefault="00AF2880" w:rsidP="00AF2880">
      <w:pPr>
        <w:spacing w:after="0" w:line="240" w:lineRule="auto"/>
        <w:rPr>
          <w:rFonts w:ascii="Times New Roman" w:eastAsia="Calibri" w:hAnsi="Times New Roman"/>
          <w:sz w:val="28"/>
          <w:szCs w:val="28"/>
        </w:rPr>
      </w:pPr>
      <w:r>
        <w:rPr>
          <w:rFonts w:ascii="Times New Roman" w:eastAsia="Calibri" w:hAnsi="Times New Roman"/>
          <w:sz w:val="28"/>
          <w:szCs w:val="28"/>
        </w:rPr>
        <w:t>23 декабря 2025 год</w:t>
      </w:r>
      <w:r>
        <w:rPr>
          <w:rFonts w:ascii="Times New Roman" w:eastAsia="Calibri" w:hAnsi="Times New Roman"/>
          <w:sz w:val="28"/>
          <w:szCs w:val="28"/>
        </w:rPr>
        <w:tab/>
      </w:r>
      <w:r>
        <w:rPr>
          <w:rFonts w:ascii="Times New Roman" w:eastAsia="Calibri" w:hAnsi="Times New Roman"/>
          <w:sz w:val="28"/>
          <w:szCs w:val="28"/>
        </w:rPr>
        <w:tab/>
        <w:t xml:space="preserve">       </w:t>
      </w:r>
      <w:r>
        <w:rPr>
          <w:rFonts w:ascii="Times New Roman" w:eastAsia="Calibri" w:hAnsi="Times New Roman"/>
          <w:sz w:val="28"/>
          <w:szCs w:val="28"/>
        </w:rPr>
        <w:tab/>
      </w:r>
      <w:r>
        <w:rPr>
          <w:rFonts w:ascii="Times New Roman" w:eastAsia="Calibri" w:hAnsi="Times New Roman"/>
          <w:sz w:val="28"/>
          <w:szCs w:val="28"/>
        </w:rPr>
        <w:tab/>
        <w:t xml:space="preserve">                                    № </w:t>
      </w:r>
      <w:r w:rsidR="00690B75">
        <w:rPr>
          <w:rFonts w:ascii="Times New Roman" w:eastAsia="Calibri" w:hAnsi="Times New Roman"/>
          <w:sz w:val="28"/>
          <w:szCs w:val="28"/>
        </w:rPr>
        <w:t>99</w:t>
      </w:r>
    </w:p>
    <w:p w:rsidR="00AF2880" w:rsidRPr="00AF2880" w:rsidRDefault="00AF2880" w:rsidP="00F74EEB">
      <w:pPr>
        <w:widowControl w:val="0"/>
        <w:spacing w:after="0" w:line="240" w:lineRule="auto"/>
        <w:rPr>
          <w:rFonts w:ascii="Times New Roman" w:eastAsia="Times New Roman" w:hAnsi="Times New Roman" w:cs="Times New Roman"/>
          <w:bCs/>
          <w:sz w:val="28"/>
          <w:szCs w:val="28"/>
        </w:rPr>
      </w:pPr>
    </w:p>
    <w:p w:rsidR="00AF2880" w:rsidRPr="00AF2880" w:rsidRDefault="00AF2880" w:rsidP="00F74EEB">
      <w:pPr>
        <w:widowControl w:val="0"/>
        <w:spacing w:after="0" w:line="240" w:lineRule="auto"/>
        <w:rPr>
          <w:rFonts w:ascii="Times New Roman" w:eastAsia="Times New Roman" w:hAnsi="Times New Roman" w:cs="Times New Roman"/>
          <w:bCs/>
          <w:sz w:val="28"/>
          <w:szCs w:val="28"/>
        </w:rPr>
      </w:pPr>
    </w:p>
    <w:p w:rsidR="00F74EEB" w:rsidRPr="00F74EEB" w:rsidRDefault="00F74EEB" w:rsidP="00AF2880">
      <w:pPr>
        <w:widowControl w:val="0"/>
        <w:spacing w:after="0" w:line="240" w:lineRule="auto"/>
        <w:ind w:right="5102"/>
        <w:jc w:val="both"/>
        <w:rPr>
          <w:rFonts w:ascii="Times New Roman" w:eastAsia="Times New Roman" w:hAnsi="Times New Roman" w:cs="Times New Roman"/>
          <w:b/>
          <w:bCs/>
          <w:sz w:val="28"/>
          <w:szCs w:val="28"/>
        </w:rPr>
      </w:pPr>
      <w:r w:rsidRPr="00F74EEB">
        <w:rPr>
          <w:rFonts w:ascii="Times New Roman" w:eastAsia="Times New Roman" w:hAnsi="Times New Roman" w:cs="Times New Roman"/>
          <w:b/>
          <w:bCs/>
          <w:sz w:val="28"/>
          <w:szCs w:val="28"/>
        </w:rPr>
        <w:t xml:space="preserve">О муниципальном имуществе </w:t>
      </w:r>
      <w:r w:rsidR="00AF2880">
        <w:rPr>
          <w:rFonts w:ascii="Times New Roman" w:eastAsia="Times New Roman" w:hAnsi="Times New Roman" w:cs="Times New Roman"/>
          <w:b/>
          <w:bCs/>
          <w:sz w:val="28"/>
          <w:szCs w:val="28"/>
        </w:rPr>
        <w:t xml:space="preserve"> </w:t>
      </w:r>
      <w:r w:rsidRPr="00F74EEB">
        <w:rPr>
          <w:rFonts w:ascii="Times New Roman" w:eastAsia="Times New Roman" w:hAnsi="Times New Roman" w:cs="Times New Roman"/>
          <w:b/>
          <w:bCs/>
          <w:sz w:val="28"/>
          <w:szCs w:val="28"/>
        </w:rPr>
        <w:t>Прохоровского</w:t>
      </w:r>
      <w:r>
        <w:rPr>
          <w:rFonts w:ascii="Times New Roman" w:eastAsia="Times New Roman" w:hAnsi="Times New Roman" w:cs="Times New Roman"/>
          <w:b/>
          <w:bCs/>
          <w:sz w:val="28"/>
          <w:szCs w:val="28"/>
        </w:rPr>
        <w:t xml:space="preserve"> </w:t>
      </w:r>
      <w:r w:rsidRPr="00F74EEB">
        <w:rPr>
          <w:rFonts w:ascii="Times New Roman" w:eastAsia="Times New Roman" w:hAnsi="Times New Roman" w:cs="Times New Roman"/>
          <w:b/>
          <w:bCs/>
          <w:sz w:val="28"/>
          <w:szCs w:val="28"/>
        </w:rPr>
        <w:t xml:space="preserve">муниципального </w:t>
      </w:r>
      <w:r w:rsidR="00AF2880">
        <w:rPr>
          <w:rFonts w:ascii="Times New Roman" w:eastAsia="Times New Roman" w:hAnsi="Times New Roman" w:cs="Times New Roman"/>
          <w:b/>
          <w:bCs/>
          <w:sz w:val="28"/>
          <w:szCs w:val="28"/>
        </w:rPr>
        <w:t xml:space="preserve"> </w:t>
      </w:r>
      <w:r w:rsidRPr="00F74EEB">
        <w:rPr>
          <w:rFonts w:ascii="Times New Roman" w:eastAsia="Times New Roman" w:hAnsi="Times New Roman" w:cs="Times New Roman"/>
          <w:b/>
          <w:bCs/>
          <w:sz w:val="28"/>
          <w:szCs w:val="28"/>
        </w:rPr>
        <w:t>округа Белгородской области</w:t>
      </w:r>
    </w:p>
    <w:p w:rsidR="005C61F9" w:rsidRDefault="005C61F9" w:rsidP="005C61F9">
      <w:pPr>
        <w:spacing w:after="0" w:line="240" w:lineRule="auto"/>
        <w:rPr>
          <w:rFonts w:ascii="Times New Roman" w:hAnsi="Times New Roman" w:cs="Times New Roman"/>
          <w:sz w:val="28"/>
          <w:szCs w:val="28"/>
        </w:rPr>
      </w:pPr>
    </w:p>
    <w:p w:rsidR="00AF2880" w:rsidRDefault="00AF2880" w:rsidP="005C61F9">
      <w:pPr>
        <w:spacing w:after="0" w:line="240" w:lineRule="auto"/>
        <w:rPr>
          <w:rFonts w:ascii="Times New Roman" w:hAnsi="Times New Roman" w:cs="Times New Roman"/>
          <w:sz w:val="28"/>
          <w:szCs w:val="28"/>
        </w:rPr>
      </w:pPr>
    </w:p>
    <w:p w:rsidR="00AF2880" w:rsidRDefault="00AF2880" w:rsidP="005C61F9">
      <w:pPr>
        <w:spacing w:after="0" w:line="240" w:lineRule="auto"/>
        <w:rPr>
          <w:rFonts w:ascii="Times New Roman" w:hAnsi="Times New Roman" w:cs="Times New Roman"/>
          <w:sz w:val="28"/>
          <w:szCs w:val="28"/>
        </w:rPr>
      </w:pPr>
    </w:p>
    <w:p w:rsidR="00AF2880" w:rsidRDefault="00F74EEB" w:rsidP="00AF2880">
      <w:pPr>
        <w:spacing w:after="0"/>
        <w:ind w:firstLine="851"/>
        <w:jc w:val="both"/>
        <w:rPr>
          <w:rFonts w:ascii="Times New Roman" w:eastAsia="Calibri" w:hAnsi="Times New Roman" w:cs="Times New Roman"/>
          <w:bCs/>
          <w:sz w:val="28"/>
          <w:szCs w:val="28"/>
        </w:rPr>
      </w:pPr>
      <w:r w:rsidRPr="00F74EEB">
        <w:rPr>
          <w:rFonts w:ascii="Times New Roman" w:eastAsia="Calibri" w:hAnsi="Times New Roman" w:cs="Times New Roman"/>
          <w:bCs/>
          <w:sz w:val="28"/>
          <w:szCs w:val="28"/>
        </w:rPr>
        <w:t>В соответствии с Федеральным законом от 20.03.2025 года № 33-ФЗ «Об общих принципах организации местного самоуправления в</w:t>
      </w:r>
      <w:r w:rsidR="00137A24">
        <w:rPr>
          <w:rFonts w:ascii="Times New Roman" w:eastAsia="Calibri" w:hAnsi="Times New Roman" w:cs="Times New Roman"/>
          <w:bCs/>
          <w:sz w:val="28"/>
          <w:szCs w:val="28"/>
        </w:rPr>
        <w:t xml:space="preserve"> </w:t>
      </w:r>
      <w:r w:rsidRPr="00F74EEB">
        <w:rPr>
          <w:rFonts w:ascii="Times New Roman" w:eastAsia="Calibri" w:hAnsi="Times New Roman" w:cs="Times New Roman"/>
          <w:bCs/>
          <w:sz w:val="28"/>
          <w:szCs w:val="28"/>
        </w:rPr>
        <w:t xml:space="preserve">единой системе публичной власти», </w:t>
      </w:r>
      <w:r w:rsidR="00137A24">
        <w:rPr>
          <w:rFonts w:ascii="Times New Roman" w:eastAsia="Calibri" w:hAnsi="Times New Roman" w:cs="Times New Roman"/>
          <w:bCs/>
          <w:sz w:val="28"/>
          <w:szCs w:val="28"/>
        </w:rPr>
        <w:t>З</w:t>
      </w:r>
      <w:r w:rsidR="00137A24" w:rsidRPr="00137A24">
        <w:rPr>
          <w:rFonts w:ascii="Times New Roman" w:eastAsia="Calibri" w:hAnsi="Times New Roman" w:cs="Times New Roman"/>
          <w:bCs/>
          <w:sz w:val="28"/>
          <w:szCs w:val="28"/>
        </w:rPr>
        <w:t>акон</w:t>
      </w:r>
      <w:r w:rsidR="00137A24">
        <w:rPr>
          <w:rFonts w:ascii="Times New Roman" w:eastAsia="Calibri" w:hAnsi="Times New Roman" w:cs="Times New Roman"/>
          <w:bCs/>
          <w:sz w:val="28"/>
          <w:szCs w:val="28"/>
        </w:rPr>
        <w:t>ом</w:t>
      </w:r>
      <w:r w:rsidR="00137A24" w:rsidRPr="00137A24">
        <w:rPr>
          <w:rFonts w:ascii="Times New Roman" w:eastAsia="Calibri" w:hAnsi="Times New Roman" w:cs="Times New Roman"/>
          <w:bCs/>
          <w:sz w:val="28"/>
          <w:szCs w:val="28"/>
        </w:rPr>
        <w:t xml:space="preserve"> Белгородской области </w:t>
      </w:r>
      <w:r w:rsidR="00137A24">
        <w:rPr>
          <w:rFonts w:ascii="Times New Roman" w:eastAsia="Calibri" w:hAnsi="Times New Roman" w:cs="Times New Roman"/>
          <w:bCs/>
          <w:sz w:val="28"/>
          <w:szCs w:val="28"/>
        </w:rPr>
        <w:t xml:space="preserve">от 25.02.2025 года № 459 </w:t>
      </w:r>
      <w:r w:rsidR="00137A24" w:rsidRPr="00137A24">
        <w:rPr>
          <w:rFonts w:ascii="Times New Roman" w:eastAsia="Calibri" w:hAnsi="Times New Roman" w:cs="Times New Roman"/>
          <w:bCs/>
          <w:sz w:val="28"/>
          <w:szCs w:val="28"/>
        </w:rPr>
        <w:t>«О преобразовании всех поселений, входящих в состав муниципального района «</w:t>
      </w:r>
      <w:r w:rsidR="00137A24">
        <w:rPr>
          <w:rFonts w:ascii="Times New Roman" w:eastAsia="Calibri" w:hAnsi="Times New Roman" w:cs="Times New Roman"/>
          <w:bCs/>
          <w:sz w:val="28"/>
          <w:szCs w:val="28"/>
        </w:rPr>
        <w:t>Прохоровский район</w:t>
      </w:r>
      <w:r w:rsidR="00137A24" w:rsidRPr="00137A24">
        <w:rPr>
          <w:rFonts w:ascii="Times New Roman" w:eastAsia="Calibri" w:hAnsi="Times New Roman" w:cs="Times New Roman"/>
          <w:bCs/>
          <w:sz w:val="28"/>
          <w:szCs w:val="28"/>
        </w:rPr>
        <w:t>» Белгородской области</w:t>
      </w:r>
      <w:r w:rsidR="00137A24">
        <w:rPr>
          <w:rFonts w:ascii="Times New Roman" w:eastAsia="Calibri" w:hAnsi="Times New Roman" w:cs="Times New Roman"/>
          <w:bCs/>
          <w:sz w:val="28"/>
          <w:szCs w:val="28"/>
        </w:rPr>
        <w:t xml:space="preserve">», решением Совета </w:t>
      </w:r>
      <w:r w:rsidR="00AF2880">
        <w:rPr>
          <w:rFonts w:ascii="Times New Roman" w:eastAsia="Calibri" w:hAnsi="Times New Roman" w:cs="Times New Roman"/>
          <w:bCs/>
          <w:sz w:val="28"/>
          <w:szCs w:val="28"/>
        </w:rPr>
        <w:t>д</w:t>
      </w:r>
      <w:r w:rsidR="00137A24">
        <w:rPr>
          <w:rFonts w:ascii="Times New Roman" w:eastAsia="Calibri" w:hAnsi="Times New Roman" w:cs="Times New Roman"/>
          <w:bCs/>
          <w:sz w:val="28"/>
          <w:szCs w:val="28"/>
        </w:rPr>
        <w:t>епутатов Прохоровского муниципального округа Белгородской области № 9 от 30.09.2025 года,</w:t>
      </w:r>
      <w:r w:rsidR="00FA5922">
        <w:rPr>
          <w:rFonts w:ascii="Times New Roman" w:eastAsia="Calibri" w:hAnsi="Times New Roman" w:cs="Times New Roman"/>
          <w:bCs/>
          <w:sz w:val="28"/>
          <w:szCs w:val="28"/>
        </w:rPr>
        <w:t xml:space="preserve"> Уставом Прохоровского муниципального округа Белгородской области,</w:t>
      </w:r>
      <w:r w:rsidR="00137A24">
        <w:rPr>
          <w:rFonts w:ascii="Times New Roman" w:eastAsia="Calibri" w:hAnsi="Times New Roman" w:cs="Times New Roman"/>
          <w:bCs/>
          <w:sz w:val="28"/>
          <w:szCs w:val="28"/>
        </w:rPr>
        <w:t xml:space="preserve"> </w:t>
      </w:r>
    </w:p>
    <w:p w:rsidR="005C61F9" w:rsidRPr="00AF2880" w:rsidRDefault="00137A24" w:rsidP="00AF2880">
      <w:pPr>
        <w:spacing w:after="0"/>
        <w:ind w:firstLine="900"/>
        <w:jc w:val="center"/>
        <w:rPr>
          <w:rFonts w:ascii="Times New Roman" w:eastAsia="Calibri" w:hAnsi="Times New Roman" w:cs="Times New Roman"/>
          <w:b/>
          <w:bCs/>
          <w:sz w:val="28"/>
          <w:szCs w:val="28"/>
        </w:rPr>
      </w:pPr>
      <w:r w:rsidRPr="00AF2880">
        <w:rPr>
          <w:rFonts w:ascii="Times New Roman" w:eastAsia="Calibri" w:hAnsi="Times New Roman" w:cs="Times New Roman"/>
          <w:b/>
          <w:bCs/>
          <w:sz w:val="28"/>
          <w:szCs w:val="28"/>
        </w:rPr>
        <w:t>С</w:t>
      </w:r>
      <w:r w:rsidR="005C61F9" w:rsidRPr="00AF2880">
        <w:rPr>
          <w:rFonts w:ascii="Times New Roman" w:hAnsi="Times New Roman" w:cs="Times New Roman"/>
          <w:b/>
          <w:sz w:val="28"/>
          <w:szCs w:val="28"/>
        </w:rPr>
        <w:t xml:space="preserve">овет </w:t>
      </w:r>
      <w:r w:rsidR="00FA5922" w:rsidRPr="00AF2880">
        <w:rPr>
          <w:rFonts w:ascii="Times New Roman" w:hAnsi="Times New Roman" w:cs="Times New Roman"/>
          <w:b/>
          <w:sz w:val="28"/>
          <w:szCs w:val="28"/>
        </w:rPr>
        <w:t>д</w:t>
      </w:r>
      <w:r w:rsidR="000601BD" w:rsidRPr="00AF2880">
        <w:rPr>
          <w:rFonts w:ascii="Times New Roman" w:hAnsi="Times New Roman" w:cs="Times New Roman"/>
          <w:b/>
          <w:sz w:val="28"/>
          <w:szCs w:val="28"/>
        </w:rPr>
        <w:t xml:space="preserve">епутатов </w:t>
      </w:r>
      <w:r w:rsidR="005C61F9" w:rsidRPr="00AF2880">
        <w:rPr>
          <w:rFonts w:ascii="Times New Roman" w:hAnsi="Times New Roman" w:cs="Times New Roman"/>
          <w:b/>
          <w:sz w:val="28"/>
          <w:szCs w:val="28"/>
        </w:rPr>
        <w:t xml:space="preserve">Прохоровского </w:t>
      </w:r>
      <w:r w:rsidR="000601BD" w:rsidRPr="00AF2880">
        <w:rPr>
          <w:rFonts w:ascii="Times New Roman" w:hAnsi="Times New Roman" w:cs="Times New Roman"/>
          <w:b/>
          <w:sz w:val="28"/>
          <w:szCs w:val="28"/>
        </w:rPr>
        <w:t xml:space="preserve">муниципального </w:t>
      </w:r>
      <w:r w:rsidR="00EE5AEB" w:rsidRPr="00AF2880">
        <w:rPr>
          <w:rFonts w:ascii="Times New Roman" w:hAnsi="Times New Roman" w:cs="Times New Roman"/>
          <w:b/>
          <w:sz w:val="28"/>
          <w:szCs w:val="28"/>
        </w:rPr>
        <w:t xml:space="preserve"> </w:t>
      </w:r>
      <w:r w:rsidR="000601BD" w:rsidRPr="00AF2880">
        <w:rPr>
          <w:rFonts w:ascii="Times New Roman" w:hAnsi="Times New Roman" w:cs="Times New Roman"/>
          <w:b/>
          <w:sz w:val="28"/>
          <w:szCs w:val="28"/>
        </w:rPr>
        <w:t xml:space="preserve">округа </w:t>
      </w:r>
      <w:r w:rsidR="00EE5AEB" w:rsidRPr="00AF2880">
        <w:rPr>
          <w:rFonts w:ascii="Times New Roman" w:hAnsi="Times New Roman" w:cs="Times New Roman"/>
          <w:b/>
          <w:sz w:val="28"/>
          <w:szCs w:val="28"/>
        </w:rPr>
        <w:t xml:space="preserve"> </w:t>
      </w:r>
      <w:r w:rsidR="000601BD" w:rsidRPr="00AF2880">
        <w:rPr>
          <w:rFonts w:ascii="Times New Roman" w:hAnsi="Times New Roman" w:cs="Times New Roman"/>
          <w:b/>
          <w:sz w:val="28"/>
          <w:szCs w:val="28"/>
        </w:rPr>
        <w:t>Белгородской области</w:t>
      </w:r>
      <w:r w:rsidR="00D35364" w:rsidRPr="00AF2880">
        <w:rPr>
          <w:rFonts w:ascii="Times New Roman" w:hAnsi="Times New Roman" w:cs="Times New Roman"/>
          <w:b/>
          <w:sz w:val="28"/>
          <w:szCs w:val="28"/>
        </w:rPr>
        <w:t xml:space="preserve"> </w:t>
      </w:r>
      <w:r w:rsidR="00AF2880">
        <w:rPr>
          <w:rFonts w:ascii="Times New Roman" w:hAnsi="Times New Roman" w:cs="Times New Roman"/>
          <w:b/>
          <w:sz w:val="28"/>
          <w:szCs w:val="28"/>
        </w:rPr>
        <w:t>РЕШИЛ</w:t>
      </w:r>
      <w:r w:rsidR="005C61F9" w:rsidRPr="00AF2880">
        <w:rPr>
          <w:rFonts w:ascii="Times New Roman" w:hAnsi="Times New Roman" w:cs="Times New Roman"/>
          <w:b/>
          <w:sz w:val="28"/>
          <w:szCs w:val="28"/>
        </w:rPr>
        <w:t>:</w:t>
      </w:r>
    </w:p>
    <w:p w:rsidR="00137A24" w:rsidRPr="00137A24" w:rsidRDefault="00137A24" w:rsidP="00AF2880">
      <w:pPr>
        <w:widowControl w:val="0"/>
        <w:numPr>
          <w:ilvl w:val="0"/>
          <w:numId w:val="1"/>
        </w:numPr>
        <w:spacing w:after="0"/>
        <w:ind w:left="0" w:firstLine="709"/>
        <w:jc w:val="both"/>
        <w:rPr>
          <w:rFonts w:ascii="Times New Roman" w:eastAsia="Calibri" w:hAnsi="Times New Roman" w:cs="Times New Roman"/>
          <w:bCs/>
          <w:sz w:val="28"/>
          <w:szCs w:val="28"/>
        </w:rPr>
      </w:pPr>
      <w:proofErr w:type="gramStart"/>
      <w:r w:rsidRPr="00137A24">
        <w:rPr>
          <w:rFonts w:ascii="Times New Roman" w:eastAsia="Calibri" w:hAnsi="Times New Roman" w:cs="Times New Roman"/>
          <w:bCs/>
          <w:sz w:val="28"/>
          <w:szCs w:val="28"/>
        </w:rPr>
        <w:t>Определить, что все муниципальное имущество, закрепленное на праве оперативного управления, а также составляющее казну,  находящееся в собственности муниципального района «Прохоровский район» Белгородской области, Беленихинского</w:t>
      </w:r>
      <w:r>
        <w:rPr>
          <w:rFonts w:ascii="Times New Roman" w:eastAsia="Calibri" w:hAnsi="Times New Roman" w:cs="Times New Roman"/>
          <w:bCs/>
          <w:sz w:val="28"/>
          <w:szCs w:val="28"/>
        </w:rPr>
        <w:t xml:space="preserve"> </w:t>
      </w:r>
      <w:r w:rsidRPr="00137A24">
        <w:rPr>
          <w:rFonts w:ascii="Times New Roman" w:eastAsia="Calibri" w:hAnsi="Times New Roman" w:cs="Times New Roman"/>
          <w:bCs/>
          <w:sz w:val="28"/>
          <w:szCs w:val="28"/>
        </w:rPr>
        <w:t>сельского поселения муниципального района «Прохоровский район» Белгородской области, Береговского сельского поселения муниципального района «Прохоровский район» Белгородской области, Вязовского сельского поселения муниципального района «Прохоровский район» Белгородской области, Журавского сельского поселения муниципального района «Прохоровский район» Белгородской области, Коломыцевского</w:t>
      </w:r>
      <w:proofErr w:type="gramEnd"/>
      <w:r w:rsidRPr="00137A24">
        <w:rPr>
          <w:rFonts w:ascii="Times New Roman" w:eastAsia="Calibri" w:hAnsi="Times New Roman" w:cs="Times New Roman"/>
          <w:bCs/>
          <w:sz w:val="28"/>
          <w:szCs w:val="28"/>
        </w:rPr>
        <w:t xml:space="preserve"> </w:t>
      </w:r>
      <w:proofErr w:type="gramStart"/>
      <w:r w:rsidRPr="00137A24">
        <w:rPr>
          <w:rFonts w:ascii="Times New Roman" w:eastAsia="Calibri" w:hAnsi="Times New Roman" w:cs="Times New Roman"/>
          <w:bCs/>
          <w:sz w:val="28"/>
          <w:szCs w:val="28"/>
        </w:rPr>
        <w:t xml:space="preserve">сельского поселения муниципального района </w:t>
      </w:r>
      <w:r w:rsidRPr="00137A24">
        <w:rPr>
          <w:rFonts w:ascii="Times New Roman" w:eastAsia="Calibri" w:hAnsi="Times New Roman" w:cs="Times New Roman"/>
          <w:bCs/>
          <w:sz w:val="28"/>
          <w:szCs w:val="28"/>
        </w:rPr>
        <w:lastRenderedPageBreak/>
        <w:t>«Прохоровский район» Белгородской области, Кривошеевского сельского поселения муниципального района «Прохоровский район» Белгородской области, Лучковского сельского поселения муниципального района «Прохоровский район» Белгородской области, Маломаяченского сельского поселения муниципального района «Прохоровский район» Белгородской области, Петровского сельского поселения муниципального района «Прохоровский район» Белгородской области, Плотавского</w:t>
      </w:r>
      <w:r w:rsidR="00AF2880">
        <w:rPr>
          <w:rFonts w:ascii="Times New Roman" w:eastAsia="Calibri" w:hAnsi="Times New Roman" w:cs="Times New Roman"/>
          <w:bCs/>
          <w:sz w:val="28"/>
          <w:szCs w:val="28"/>
        </w:rPr>
        <w:t xml:space="preserve"> </w:t>
      </w:r>
      <w:r w:rsidRPr="00137A24">
        <w:rPr>
          <w:rFonts w:ascii="Times New Roman" w:eastAsia="Calibri" w:hAnsi="Times New Roman" w:cs="Times New Roman"/>
          <w:bCs/>
          <w:sz w:val="28"/>
          <w:szCs w:val="28"/>
        </w:rPr>
        <w:t>сельского поселения муниципального района «Прохоровский район» Белгородской области, Подолешенского сельского поселения муниципального района «Прохоровский район</w:t>
      </w:r>
      <w:proofErr w:type="gramEnd"/>
      <w:r w:rsidRPr="00137A24">
        <w:rPr>
          <w:rFonts w:ascii="Times New Roman" w:eastAsia="Calibri" w:hAnsi="Times New Roman" w:cs="Times New Roman"/>
          <w:bCs/>
          <w:sz w:val="28"/>
          <w:szCs w:val="28"/>
        </w:rPr>
        <w:t xml:space="preserve">» </w:t>
      </w:r>
      <w:proofErr w:type="gramStart"/>
      <w:r w:rsidRPr="00137A24">
        <w:rPr>
          <w:rFonts w:ascii="Times New Roman" w:eastAsia="Calibri" w:hAnsi="Times New Roman" w:cs="Times New Roman"/>
          <w:bCs/>
          <w:sz w:val="28"/>
          <w:szCs w:val="28"/>
        </w:rPr>
        <w:t>Белгородской области, Прелестненского сельского поселения муниципального района «Прохоровский район» Белгородской области, Призначенского</w:t>
      </w:r>
      <w:r w:rsidR="00EE5AEB">
        <w:rPr>
          <w:rFonts w:ascii="Times New Roman" w:eastAsia="Calibri" w:hAnsi="Times New Roman" w:cs="Times New Roman"/>
          <w:bCs/>
          <w:sz w:val="28"/>
          <w:szCs w:val="28"/>
        </w:rPr>
        <w:t xml:space="preserve"> </w:t>
      </w:r>
      <w:r w:rsidRPr="00137A24">
        <w:rPr>
          <w:rFonts w:ascii="Times New Roman" w:eastAsia="Calibri" w:hAnsi="Times New Roman" w:cs="Times New Roman"/>
          <w:bCs/>
          <w:sz w:val="28"/>
          <w:szCs w:val="28"/>
        </w:rPr>
        <w:t>сельского поселения муниципального района «Прохоровский район» Белгородской области, Радьковского сельского поселения муниципального района «Прохоровский район» Белгородской области, Ржавецкого сельского поселения муниципального района «Прохоровский район» Белгородской области, Холоднянского сельского поселения муниципального района «Прохоровский район» Белгородской области, Шаховского сельского поселения муниципального района «Прохоровский район» Белгородской области, Городского поселения «Поселок Прохоровка</w:t>
      </w:r>
      <w:proofErr w:type="gramEnd"/>
      <w:r w:rsidRPr="00137A24">
        <w:rPr>
          <w:rFonts w:ascii="Times New Roman" w:eastAsia="Calibri" w:hAnsi="Times New Roman" w:cs="Times New Roman"/>
          <w:bCs/>
          <w:sz w:val="28"/>
          <w:szCs w:val="28"/>
        </w:rPr>
        <w:t xml:space="preserve">» муниципального района «Прохоровский район» Белгородской области, </w:t>
      </w:r>
      <w:r w:rsidRPr="00137A24">
        <w:rPr>
          <w:rFonts w:ascii="Times New Roman" w:hAnsi="Times New Roman" w:cs="Times New Roman"/>
          <w:sz w:val="28"/>
          <w:szCs w:val="28"/>
        </w:rPr>
        <w:t>переходит в собственность Прохоровского муниципального округа Белгородской области</w:t>
      </w:r>
      <w:r w:rsidR="00EE5AEB">
        <w:rPr>
          <w:rFonts w:ascii="Times New Roman" w:hAnsi="Times New Roman" w:cs="Times New Roman"/>
          <w:sz w:val="28"/>
          <w:szCs w:val="28"/>
        </w:rPr>
        <w:t xml:space="preserve"> </w:t>
      </w:r>
      <w:r w:rsidRPr="00137A24">
        <w:rPr>
          <w:rFonts w:ascii="Times New Roman" w:eastAsia="Calibri" w:hAnsi="Times New Roman" w:cs="Times New Roman"/>
          <w:bCs/>
          <w:sz w:val="28"/>
          <w:szCs w:val="28"/>
        </w:rPr>
        <w:t>в порядке правопреемства.</w:t>
      </w:r>
    </w:p>
    <w:p w:rsidR="00137A24" w:rsidRPr="00137A24" w:rsidRDefault="00137A24" w:rsidP="00AF2880">
      <w:pPr>
        <w:widowControl w:val="0"/>
        <w:numPr>
          <w:ilvl w:val="0"/>
          <w:numId w:val="1"/>
        </w:numPr>
        <w:spacing w:after="0"/>
        <w:ind w:left="0" w:firstLine="709"/>
        <w:jc w:val="both"/>
        <w:rPr>
          <w:rFonts w:ascii="Times New Roman" w:eastAsia="Calibri" w:hAnsi="Times New Roman" w:cs="Times New Roman"/>
          <w:bCs/>
          <w:sz w:val="28"/>
          <w:szCs w:val="28"/>
        </w:rPr>
      </w:pPr>
      <w:r w:rsidRPr="00137A24">
        <w:rPr>
          <w:rFonts w:ascii="Times New Roman" w:eastAsia="Calibri" w:hAnsi="Times New Roman" w:cs="Times New Roman"/>
          <w:bCs/>
          <w:sz w:val="28"/>
          <w:szCs w:val="28"/>
        </w:rPr>
        <w:t>Утвердить перечень объектов муниципального имущества Прохоровского</w:t>
      </w:r>
      <w:r w:rsidR="00EE5AEB">
        <w:rPr>
          <w:rFonts w:ascii="Times New Roman" w:eastAsia="Calibri" w:hAnsi="Times New Roman" w:cs="Times New Roman"/>
          <w:bCs/>
          <w:sz w:val="28"/>
          <w:szCs w:val="28"/>
        </w:rPr>
        <w:t xml:space="preserve"> </w:t>
      </w:r>
      <w:r w:rsidRPr="00137A24">
        <w:rPr>
          <w:rFonts w:ascii="Times New Roman" w:eastAsia="Calibri" w:hAnsi="Times New Roman" w:cs="Times New Roman"/>
          <w:bCs/>
          <w:sz w:val="28"/>
          <w:szCs w:val="28"/>
        </w:rPr>
        <w:t>муниципального округа Белгородской области согласно приложениям 1-18 к настоящему решению.</w:t>
      </w:r>
    </w:p>
    <w:p w:rsidR="00137A24" w:rsidRPr="00137A24" w:rsidRDefault="00137A24" w:rsidP="00AF2880">
      <w:pPr>
        <w:widowControl w:val="0"/>
        <w:numPr>
          <w:ilvl w:val="0"/>
          <w:numId w:val="1"/>
        </w:numPr>
        <w:spacing w:after="0"/>
        <w:ind w:left="0" w:firstLine="709"/>
        <w:jc w:val="both"/>
        <w:rPr>
          <w:rFonts w:ascii="Times New Roman" w:eastAsia="Calibri" w:hAnsi="Times New Roman" w:cs="Times New Roman"/>
          <w:bCs/>
          <w:sz w:val="28"/>
          <w:szCs w:val="28"/>
        </w:rPr>
      </w:pPr>
      <w:r w:rsidRPr="00137A24">
        <w:rPr>
          <w:rFonts w:ascii="Times New Roman" w:eastAsia="Calibri" w:hAnsi="Times New Roman" w:cs="Times New Roman"/>
          <w:bCs/>
          <w:sz w:val="28"/>
          <w:szCs w:val="28"/>
        </w:rPr>
        <w:t>Муниципальному казенному учреждению «Центр бухгалте</w:t>
      </w:r>
      <w:r w:rsidR="00EE5AEB">
        <w:rPr>
          <w:rFonts w:ascii="Times New Roman" w:eastAsia="Calibri" w:hAnsi="Times New Roman" w:cs="Times New Roman"/>
          <w:bCs/>
          <w:sz w:val="28"/>
          <w:szCs w:val="28"/>
        </w:rPr>
        <w:t>р</w:t>
      </w:r>
      <w:r w:rsidRPr="00137A24">
        <w:rPr>
          <w:rFonts w:ascii="Times New Roman" w:eastAsia="Calibri" w:hAnsi="Times New Roman" w:cs="Times New Roman"/>
          <w:bCs/>
          <w:sz w:val="28"/>
          <w:szCs w:val="28"/>
        </w:rPr>
        <w:t>ского учета» Прохоровского района принять к бухгалтерскому учету в составе казны Прохоровского муниципального округа объекты недвижимости, земельные участки, дороги, тротуары, сети инженерной инфраструктуры и иные объекты, указанные</w:t>
      </w:r>
      <w:r w:rsidR="00EE5AEB">
        <w:rPr>
          <w:rFonts w:ascii="Times New Roman" w:eastAsia="Calibri" w:hAnsi="Times New Roman" w:cs="Times New Roman"/>
          <w:bCs/>
          <w:sz w:val="28"/>
          <w:szCs w:val="28"/>
        </w:rPr>
        <w:t xml:space="preserve"> </w:t>
      </w:r>
      <w:r w:rsidRPr="00137A24">
        <w:rPr>
          <w:rFonts w:ascii="Times New Roman" w:eastAsia="Calibri" w:hAnsi="Times New Roman" w:cs="Times New Roman"/>
          <w:bCs/>
          <w:sz w:val="28"/>
          <w:szCs w:val="28"/>
        </w:rPr>
        <w:t>в приложениях 1-5 к настоящему решению.</w:t>
      </w:r>
    </w:p>
    <w:p w:rsidR="00137A24" w:rsidRPr="00137A24" w:rsidRDefault="00137A24" w:rsidP="00AF2880">
      <w:pPr>
        <w:widowControl w:val="0"/>
        <w:numPr>
          <w:ilvl w:val="0"/>
          <w:numId w:val="1"/>
        </w:numPr>
        <w:spacing w:after="0"/>
        <w:ind w:left="0" w:firstLine="709"/>
        <w:jc w:val="both"/>
        <w:rPr>
          <w:rFonts w:ascii="Times New Roman" w:eastAsia="Calibri" w:hAnsi="Times New Roman" w:cs="Times New Roman"/>
          <w:bCs/>
          <w:sz w:val="28"/>
          <w:szCs w:val="28"/>
        </w:rPr>
      </w:pPr>
      <w:r w:rsidRPr="00137A24">
        <w:rPr>
          <w:rFonts w:ascii="Times New Roman" w:eastAsia="Calibri" w:hAnsi="Times New Roman" w:cs="Times New Roman"/>
          <w:bCs/>
          <w:sz w:val="28"/>
          <w:szCs w:val="28"/>
        </w:rPr>
        <w:t>Закрепить на праве оперативного управления за муниципальными учреждениями</w:t>
      </w:r>
      <w:r w:rsidR="00EE5AEB">
        <w:rPr>
          <w:rFonts w:ascii="Times New Roman" w:eastAsia="Calibri" w:hAnsi="Times New Roman" w:cs="Times New Roman"/>
          <w:bCs/>
          <w:sz w:val="28"/>
          <w:szCs w:val="28"/>
        </w:rPr>
        <w:t xml:space="preserve"> </w:t>
      </w:r>
      <w:r w:rsidRPr="00137A24">
        <w:rPr>
          <w:rFonts w:ascii="Times New Roman" w:eastAsia="Calibri" w:hAnsi="Times New Roman" w:cs="Times New Roman"/>
          <w:bCs/>
          <w:sz w:val="28"/>
          <w:szCs w:val="28"/>
        </w:rPr>
        <w:t>Прохоровского муниципального округа Белгородской области транспортные средства, согласно</w:t>
      </w:r>
      <w:r w:rsidR="00EE5AEB">
        <w:rPr>
          <w:rFonts w:ascii="Times New Roman" w:eastAsia="Calibri" w:hAnsi="Times New Roman" w:cs="Times New Roman"/>
          <w:bCs/>
          <w:sz w:val="28"/>
          <w:szCs w:val="28"/>
        </w:rPr>
        <w:t xml:space="preserve"> </w:t>
      </w:r>
      <w:r w:rsidRPr="00137A24">
        <w:rPr>
          <w:rFonts w:ascii="Times New Roman" w:eastAsia="Calibri" w:hAnsi="Times New Roman" w:cs="Times New Roman"/>
          <w:bCs/>
          <w:sz w:val="28"/>
          <w:szCs w:val="28"/>
        </w:rPr>
        <w:t>приложению  к настоящему решению.</w:t>
      </w:r>
    </w:p>
    <w:p w:rsidR="00137A24" w:rsidRPr="00137A24" w:rsidRDefault="00137A24" w:rsidP="00AF2880">
      <w:pPr>
        <w:widowControl w:val="0"/>
        <w:numPr>
          <w:ilvl w:val="0"/>
          <w:numId w:val="1"/>
        </w:numPr>
        <w:spacing w:after="0"/>
        <w:ind w:left="0" w:firstLine="709"/>
        <w:jc w:val="both"/>
        <w:rPr>
          <w:rFonts w:ascii="Times New Roman" w:eastAsia="Calibri" w:hAnsi="Times New Roman" w:cs="Times New Roman"/>
          <w:bCs/>
          <w:sz w:val="28"/>
          <w:szCs w:val="28"/>
        </w:rPr>
      </w:pPr>
      <w:r w:rsidRPr="00137A24">
        <w:rPr>
          <w:rFonts w:ascii="Times New Roman" w:eastAsia="Calibri" w:hAnsi="Times New Roman" w:cs="Times New Roman"/>
          <w:bCs/>
          <w:sz w:val="28"/>
          <w:szCs w:val="28"/>
        </w:rPr>
        <w:t xml:space="preserve">Администрации Прохоровского муниципального округа принять к бухгалтерскому учету движимое имущество, находящееся на балансе ликвидируемых органов местного самоуправления района </w:t>
      </w:r>
      <w:r w:rsidR="00FA5922">
        <w:rPr>
          <w:rFonts w:ascii="Times New Roman" w:eastAsia="Calibri" w:hAnsi="Times New Roman" w:cs="Times New Roman"/>
          <w:bCs/>
          <w:sz w:val="28"/>
          <w:szCs w:val="28"/>
        </w:rPr>
        <w:t xml:space="preserve">городского </w:t>
      </w:r>
      <w:r w:rsidRPr="00137A24">
        <w:rPr>
          <w:rFonts w:ascii="Times New Roman" w:eastAsia="Calibri" w:hAnsi="Times New Roman" w:cs="Times New Roman"/>
          <w:bCs/>
          <w:sz w:val="28"/>
          <w:szCs w:val="28"/>
        </w:rPr>
        <w:t xml:space="preserve">и </w:t>
      </w:r>
      <w:r w:rsidR="00FA5922">
        <w:rPr>
          <w:rFonts w:ascii="Times New Roman" w:eastAsia="Calibri" w:hAnsi="Times New Roman" w:cs="Times New Roman"/>
          <w:bCs/>
          <w:sz w:val="28"/>
          <w:szCs w:val="28"/>
        </w:rPr>
        <w:t xml:space="preserve">сельских </w:t>
      </w:r>
      <w:r w:rsidRPr="00137A24">
        <w:rPr>
          <w:rFonts w:ascii="Times New Roman" w:eastAsia="Calibri" w:hAnsi="Times New Roman" w:cs="Times New Roman"/>
          <w:bCs/>
          <w:sz w:val="28"/>
          <w:szCs w:val="28"/>
        </w:rPr>
        <w:t>поселений.</w:t>
      </w:r>
    </w:p>
    <w:p w:rsidR="00137A24" w:rsidRPr="00AF2880" w:rsidRDefault="00137A24" w:rsidP="00AF2880">
      <w:pPr>
        <w:widowControl w:val="0"/>
        <w:numPr>
          <w:ilvl w:val="0"/>
          <w:numId w:val="1"/>
        </w:numPr>
        <w:spacing w:after="0"/>
        <w:ind w:left="0" w:firstLine="709"/>
        <w:jc w:val="both"/>
        <w:rPr>
          <w:rFonts w:ascii="Times New Roman" w:hAnsi="Times New Roman" w:cs="Times New Roman"/>
          <w:sz w:val="28"/>
          <w:szCs w:val="28"/>
        </w:rPr>
      </w:pPr>
      <w:r w:rsidRPr="00137A24">
        <w:rPr>
          <w:rFonts w:ascii="Times New Roman" w:eastAsia="Calibri" w:hAnsi="Times New Roman" w:cs="Times New Roman"/>
          <w:bCs/>
          <w:sz w:val="28"/>
          <w:szCs w:val="28"/>
        </w:rPr>
        <w:t>Настоящее решение вступает в силу со дня его принятия.</w:t>
      </w:r>
    </w:p>
    <w:p w:rsidR="00AF2880" w:rsidRPr="00137A24" w:rsidRDefault="00AF2880" w:rsidP="00AF2880">
      <w:pPr>
        <w:widowControl w:val="0"/>
        <w:spacing w:after="0"/>
        <w:ind w:left="709"/>
        <w:jc w:val="both"/>
        <w:rPr>
          <w:rFonts w:ascii="Times New Roman" w:hAnsi="Times New Roman" w:cs="Times New Roman"/>
          <w:sz w:val="28"/>
          <w:szCs w:val="28"/>
        </w:rPr>
      </w:pPr>
    </w:p>
    <w:p w:rsidR="00137A24" w:rsidRPr="00AF2880" w:rsidRDefault="00137A24" w:rsidP="00AF2880">
      <w:pPr>
        <w:pStyle w:val="a5"/>
        <w:widowControl w:val="0"/>
        <w:spacing w:before="0" w:beforeAutospacing="0" w:after="0" w:afterAutospacing="0" w:line="276" w:lineRule="auto"/>
        <w:ind w:firstLine="708"/>
        <w:jc w:val="both"/>
        <w:rPr>
          <w:sz w:val="28"/>
          <w:szCs w:val="28"/>
        </w:rPr>
      </w:pPr>
      <w:r w:rsidRPr="00137A24">
        <w:rPr>
          <w:rFonts w:eastAsia="Tinos"/>
          <w:sz w:val="28"/>
          <w:szCs w:val="28"/>
        </w:rPr>
        <w:lastRenderedPageBreak/>
        <w:t xml:space="preserve">7. </w:t>
      </w:r>
      <w:proofErr w:type="gramStart"/>
      <w:r w:rsidR="00FA5922">
        <w:rPr>
          <w:sz w:val="28"/>
          <w:szCs w:val="28"/>
        </w:rPr>
        <w:t>Опубликовать решение в сетевом издании «Прохоровские истоки» (</w:t>
      </w:r>
      <w:proofErr w:type="spellStart"/>
      <w:r w:rsidR="00FA5922">
        <w:rPr>
          <w:sz w:val="28"/>
          <w:szCs w:val="28"/>
          <w:lang w:val="en-US"/>
        </w:rPr>
        <w:t>prohistoki</w:t>
      </w:r>
      <w:proofErr w:type="spellEnd"/>
      <w:r w:rsidR="00FA5922">
        <w:rPr>
          <w:sz w:val="28"/>
          <w:szCs w:val="28"/>
        </w:rPr>
        <w:t>.</w:t>
      </w:r>
      <w:r w:rsidR="00FA5922">
        <w:rPr>
          <w:sz w:val="28"/>
          <w:szCs w:val="28"/>
          <w:lang w:val="en-US"/>
        </w:rPr>
        <w:t>ru</w:t>
      </w:r>
      <w:r w:rsidR="00FA5922">
        <w:rPr>
          <w:sz w:val="28"/>
          <w:szCs w:val="28"/>
        </w:rPr>
        <w:t>, регистрация в качестве сетевого издания:</w:t>
      </w:r>
      <w:proofErr w:type="gramEnd"/>
      <w:r w:rsidR="00FA5922">
        <w:rPr>
          <w:sz w:val="28"/>
          <w:szCs w:val="28"/>
        </w:rPr>
        <w:t xml:space="preserve">                                            </w:t>
      </w:r>
      <w:proofErr w:type="gramStart"/>
      <w:r w:rsidR="00FA5922">
        <w:rPr>
          <w:sz w:val="28"/>
          <w:szCs w:val="28"/>
        </w:rPr>
        <w:t xml:space="preserve">Эл № ФС 77-81566 от 19 августа 2021 года), в районной газете «Истоки» и разместить на официальном сайте органов местного самоуправления муниципального образования в информационно-телекоммуникационной сети </w:t>
      </w:r>
      <w:r w:rsidR="00FA5922" w:rsidRPr="00AF2880">
        <w:rPr>
          <w:sz w:val="28"/>
          <w:szCs w:val="28"/>
        </w:rPr>
        <w:t xml:space="preserve">«Интернет» </w:t>
      </w:r>
      <w:r w:rsidR="00FA5922" w:rsidRPr="00AF2880">
        <w:rPr>
          <w:sz w:val="28"/>
          <w:szCs w:val="28"/>
          <w:lang w:val="en-US"/>
        </w:rPr>
        <w:t>https</w:t>
      </w:r>
      <w:r w:rsidR="00FA5922" w:rsidRPr="00AF2880">
        <w:rPr>
          <w:sz w:val="28"/>
          <w:szCs w:val="28"/>
        </w:rPr>
        <w:t>://</w:t>
      </w:r>
      <w:proofErr w:type="spellStart"/>
      <w:r w:rsidR="00FA5922" w:rsidRPr="00AF2880">
        <w:rPr>
          <w:sz w:val="28"/>
          <w:szCs w:val="28"/>
          <w:lang w:val="en-US"/>
        </w:rPr>
        <w:t>proxorovka</w:t>
      </w:r>
      <w:proofErr w:type="spellEnd"/>
      <w:r w:rsidR="00FA5922" w:rsidRPr="00AF2880">
        <w:rPr>
          <w:sz w:val="28"/>
          <w:szCs w:val="28"/>
        </w:rPr>
        <w:t>-</w:t>
      </w:r>
      <w:r w:rsidR="00FA5922" w:rsidRPr="00AF2880">
        <w:rPr>
          <w:sz w:val="28"/>
          <w:szCs w:val="28"/>
          <w:lang w:val="en-US"/>
        </w:rPr>
        <w:t>r</w:t>
      </w:r>
      <w:r w:rsidR="00FA5922" w:rsidRPr="00AF2880">
        <w:rPr>
          <w:sz w:val="28"/>
          <w:szCs w:val="28"/>
        </w:rPr>
        <w:t>31.</w:t>
      </w:r>
      <w:proofErr w:type="spellStart"/>
      <w:r w:rsidR="00FA5922" w:rsidRPr="00AF2880">
        <w:rPr>
          <w:sz w:val="28"/>
          <w:szCs w:val="28"/>
          <w:lang w:val="en-US"/>
        </w:rPr>
        <w:t>gosweb</w:t>
      </w:r>
      <w:proofErr w:type="spellEnd"/>
      <w:r w:rsidR="00FA5922" w:rsidRPr="00AF2880">
        <w:rPr>
          <w:sz w:val="28"/>
          <w:szCs w:val="28"/>
        </w:rPr>
        <w:t>.</w:t>
      </w:r>
      <w:proofErr w:type="spellStart"/>
      <w:r w:rsidR="00FA5922" w:rsidRPr="00AF2880">
        <w:rPr>
          <w:sz w:val="28"/>
          <w:szCs w:val="28"/>
          <w:lang w:val="en-US"/>
        </w:rPr>
        <w:t>gosuslugi</w:t>
      </w:r>
      <w:proofErr w:type="spellEnd"/>
      <w:r w:rsidR="00FA5922" w:rsidRPr="00AF2880">
        <w:rPr>
          <w:sz w:val="28"/>
          <w:szCs w:val="28"/>
        </w:rPr>
        <w:t>.</w:t>
      </w:r>
      <w:r w:rsidR="00FA5922" w:rsidRPr="00AF2880">
        <w:rPr>
          <w:sz w:val="28"/>
          <w:szCs w:val="28"/>
          <w:lang w:val="en-US"/>
        </w:rPr>
        <w:t>ru</w:t>
      </w:r>
      <w:r w:rsidR="00FA5922" w:rsidRPr="00AF2880">
        <w:rPr>
          <w:sz w:val="28"/>
          <w:szCs w:val="28"/>
        </w:rPr>
        <w:t>/.</w:t>
      </w:r>
      <w:proofErr w:type="gramEnd"/>
    </w:p>
    <w:p w:rsidR="00AF2880" w:rsidRDefault="00AF2880" w:rsidP="00AF2880">
      <w:pPr>
        <w:shd w:val="clear" w:color="auto" w:fill="FFFFFF"/>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 муниципальной собственности, налогам и экономической политике (Коробейников О.В.).</w:t>
      </w:r>
    </w:p>
    <w:p w:rsidR="00AF2880" w:rsidRDefault="00AF2880" w:rsidP="00AF2880">
      <w:pPr>
        <w:shd w:val="clear" w:color="auto" w:fill="FFFFFF"/>
        <w:spacing w:after="0"/>
        <w:ind w:firstLine="709"/>
        <w:jc w:val="both"/>
        <w:rPr>
          <w:rFonts w:ascii="Times New Roman" w:eastAsia="Times New Roman" w:hAnsi="Times New Roman" w:cs="Times New Roman"/>
          <w:sz w:val="28"/>
          <w:szCs w:val="28"/>
        </w:rPr>
      </w:pPr>
    </w:p>
    <w:p w:rsidR="00AF2880" w:rsidRDefault="00AF2880" w:rsidP="00AF2880">
      <w:pPr>
        <w:shd w:val="clear" w:color="auto" w:fill="FFFFFF"/>
        <w:spacing w:after="0"/>
        <w:ind w:firstLine="709"/>
        <w:jc w:val="both"/>
        <w:rPr>
          <w:rFonts w:ascii="Times New Roman" w:eastAsia="Times New Roman" w:hAnsi="Times New Roman" w:cs="Times New Roman"/>
          <w:sz w:val="28"/>
          <w:szCs w:val="28"/>
        </w:rPr>
      </w:pPr>
    </w:p>
    <w:p w:rsidR="00AF2880" w:rsidRDefault="00AF2880" w:rsidP="00AF2880">
      <w:pPr>
        <w:shd w:val="clear" w:color="auto" w:fill="FFFFFF"/>
        <w:spacing w:after="0"/>
        <w:ind w:firstLine="709"/>
        <w:jc w:val="both"/>
        <w:rPr>
          <w:rFonts w:ascii="Times New Roman" w:eastAsia="Times New Roman" w:hAnsi="Times New Roman" w:cs="Times New Roman"/>
          <w:sz w:val="24"/>
          <w:szCs w:val="24"/>
        </w:rPr>
      </w:pPr>
    </w:p>
    <w:tbl>
      <w:tblPr>
        <w:tblW w:w="0" w:type="auto"/>
        <w:tblLook w:val="04A0"/>
      </w:tblPr>
      <w:tblGrid>
        <w:gridCol w:w="7479"/>
        <w:gridCol w:w="2268"/>
      </w:tblGrid>
      <w:tr w:rsidR="00AF2880" w:rsidTr="00AF2880">
        <w:trPr>
          <w:trHeight w:val="966"/>
        </w:trPr>
        <w:tc>
          <w:tcPr>
            <w:tcW w:w="7479" w:type="dxa"/>
            <w:hideMark/>
          </w:tcPr>
          <w:p w:rsidR="00AF2880" w:rsidRDefault="00AF2880">
            <w:pPr>
              <w:spacing w:after="0" w:line="240" w:lineRule="auto"/>
              <w:rPr>
                <w:rFonts w:ascii="Times New Roman" w:eastAsia="Times New Roman" w:hAnsi="Times New Roman" w:cs="Times New Roman"/>
                <w:b/>
                <w:kern w:val="3"/>
                <w:sz w:val="28"/>
                <w:szCs w:val="28"/>
                <w:lang w:eastAsia="en-US"/>
              </w:rPr>
            </w:pPr>
            <w:r>
              <w:rPr>
                <w:rFonts w:ascii="Times New Roman" w:hAnsi="Times New Roman"/>
                <w:b/>
                <w:sz w:val="28"/>
                <w:szCs w:val="28"/>
              </w:rPr>
              <w:t>Председатель Совета депутатов</w:t>
            </w:r>
          </w:p>
          <w:p w:rsidR="00AF2880" w:rsidRDefault="00AF2880">
            <w:pPr>
              <w:spacing w:after="0" w:line="240" w:lineRule="auto"/>
              <w:rPr>
                <w:rFonts w:ascii="Times New Roman" w:eastAsiaTheme="minorHAnsi" w:hAnsi="Times New Roman"/>
                <w:b/>
                <w:sz w:val="28"/>
                <w:szCs w:val="28"/>
              </w:rPr>
            </w:pPr>
            <w:r>
              <w:rPr>
                <w:rFonts w:ascii="Times New Roman" w:hAnsi="Times New Roman"/>
                <w:b/>
                <w:sz w:val="28"/>
                <w:szCs w:val="28"/>
              </w:rPr>
              <w:t>Прохоровского муниципального округа</w:t>
            </w:r>
          </w:p>
          <w:p w:rsidR="00AF2880" w:rsidRDefault="00AF2880">
            <w:pPr>
              <w:widowControl w:val="0"/>
              <w:suppressAutoHyphens/>
              <w:overflowPunct w:val="0"/>
              <w:autoSpaceDE w:val="0"/>
              <w:autoSpaceDN w:val="0"/>
              <w:spacing w:after="0" w:line="240" w:lineRule="auto"/>
              <w:rPr>
                <w:rFonts w:ascii="Times New Roman" w:hAnsi="Times New Roman"/>
                <w:b/>
                <w:kern w:val="3"/>
                <w:sz w:val="28"/>
                <w:szCs w:val="28"/>
                <w:lang w:val="en-US" w:eastAsia="en-US"/>
              </w:rPr>
            </w:pPr>
            <w:r>
              <w:rPr>
                <w:rFonts w:ascii="Times New Roman" w:hAnsi="Times New Roman"/>
                <w:b/>
                <w:sz w:val="28"/>
                <w:szCs w:val="28"/>
              </w:rPr>
              <w:t>Белгородской области</w:t>
            </w:r>
          </w:p>
        </w:tc>
        <w:tc>
          <w:tcPr>
            <w:tcW w:w="2268" w:type="dxa"/>
          </w:tcPr>
          <w:p w:rsidR="00AF2880" w:rsidRDefault="00AF2880">
            <w:pPr>
              <w:spacing w:after="0" w:line="240" w:lineRule="auto"/>
              <w:rPr>
                <w:rFonts w:ascii="Times New Roman" w:eastAsia="Times New Roman" w:hAnsi="Times New Roman" w:cs="Times New Roman"/>
                <w:b/>
                <w:kern w:val="3"/>
                <w:sz w:val="28"/>
                <w:szCs w:val="28"/>
                <w:lang w:val="en-US" w:eastAsia="en-US"/>
              </w:rPr>
            </w:pPr>
          </w:p>
          <w:p w:rsidR="00AF2880" w:rsidRDefault="00AF2880">
            <w:pPr>
              <w:spacing w:after="0" w:line="240" w:lineRule="auto"/>
              <w:rPr>
                <w:rFonts w:ascii="Times New Roman" w:eastAsiaTheme="minorHAnsi" w:hAnsi="Times New Roman"/>
                <w:b/>
                <w:sz w:val="28"/>
                <w:szCs w:val="28"/>
              </w:rPr>
            </w:pPr>
          </w:p>
          <w:p w:rsidR="00AF2880" w:rsidRDefault="00AF2880">
            <w:pPr>
              <w:widowControl w:val="0"/>
              <w:suppressAutoHyphens/>
              <w:overflowPunct w:val="0"/>
              <w:autoSpaceDE w:val="0"/>
              <w:autoSpaceDN w:val="0"/>
              <w:spacing w:after="0" w:line="240" w:lineRule="auto"/>
              <w:rPr>
                <w:rFonts w:ascii="Times New Roman" w:hAnsi="Times New Roman"/>
                <w:b/>
                <w:kern w:val="3"/>
                <w:sz w:val="28"/>
                <w:szCs w:val="28"/>
                <w:lang w:val="en-US" w:eastAsia="en-US"/>
              </w:rPr>
            </w:pPr>
            <w:r>
              <w:rPr>
                <w:rFonts w:ascii="Times New Roman" w:hAnsi="Times New Roman"/>
                <w:b/>
                <w:sz w:val="28"/>
                <w:szCs w:val="28"/>
              </w:rPr>
              <w:t>В.Ю. Бузанаков</w:t>
            </w:r>
          </w:p>
        </w:tc>
      </w:tr>
      <w:tr w:rsidR="00AF2880" w:rsidTr="00AF2880">
        <w:tc>
          <w:tcPr>
            <w:tcW w:w="7479" w:type="dxa"/>
          </w:tcPr>
          <w:p w:rsidR="00AF2880" w:rsidRDefault="00AF2880">
            <w:pPr>
              <w:widowControl w:val="0"/>
              <w:tabs>
                <w:tab w:val="left" w:pos="0"/>
                <w:tab w:val="left" w:pos="851"/>
              </w:tabs>
              <w:suppressAutoHyphens/>
              <w:overflowPunct w:val="0"/>
              <w:autoSpaceDE w:val="0"/>
              <w:autoSpaceDN w:val="0"/>
              <w:adjustRightInd w:val="0"/>
              <w:spacing w:after="0" w:line="240" w:lineRule="auto"/>
              <w:jc w:val="both"/>
              <w:rPr>
                <w:rFonts w:ascii="Times New Roman" w:hAnsi="Times New Roman"/>
                <w:b/>
                <w:kern w:val="3"/>
                <w:sz w:val="28"/>
                <w:szCs w:val="28"/>
                <w:lang w:val="en-US" w:eastAsia="en-US"/>
              </w:rPr>
            </w:pPr>
          </w:p>
        </w:tc>
        <w:tc>
          <w:tcPr>
            <w:tcW w:w="2268" w:type="dxa"/>
          </w:tcPr>
          <w:p w:rsidR="00AF2880" w:rsidRDefault="00AF2880">
            <w:pPr>
              <w:widowControl w:val="0"/>
              <w:tabs>
                <w:tab w:val="left" w:pos="0"/>
                <w:tab w:val="left" w:pos="851"/>
              </w:tabs>
              <w:suppressAutoHyphens/>
              <w:overflowPunct w:val="0"/>
              <w:autoSpaceDE w:val="0"/>
              <w:autoSpaceDN w:val="0"/>
              <w:adjustRightInd w:val="0"/>
              <w:spacing w:after="0" w:line="240" w:lineRule="auto"/>
              <w:jc w:val="both"/>
              <w:rPr>
                <w:rFonts w:ascii="Times New Roman" w:hAnsi="Times New Roman"/>
                <w:b/>
                <w:kern w:val="3"/>
                <w:sz w:val="28"/>
                <w:szCs w:val="28"/>
                <w:lang w:val="en-US" w:eastAsia="en-US"/>
              </w:rPr>
            </w:pPr>
          </w:p>
        </w:tc>
      </w:tr>
      <w:tr w:rsidR="00AF2880" w:rsidTr="00AF2880">
        <w:trPr>
          <w:trHeight w:val="966"/>
        </w:trPr>
        <w:tc>
          <w:tcPr>
            <w:tcW w:w="7479" w:type="dxa"/>
            <w:hideMark/>
          </w:tcPr>
          <w:p w:rsidR="00AF2880" w:rsidRDefault="00AF2880">
            <w:pPr>
              <w:spacing w:after="0" w:line="240" w:lineRule="auto"/>
              <w:jc w:val="both"/>
              <w:rPr>
                <w:rFonts w:ascii="Times New Roman" w:eastAsia="Calibri" w:hAnsi="Times New Roman" w:cs="Times New Roman"/>
                <w:b/>
                <w:bCs/>
                <w:kern w:val="3"/>
                <w:sz w:val="28"/>
                <w:szCs w:val="28"/>
                <w:lang w:eastAsia="en-US"/>
              </w:rPr>
            </w:pPr>
            <w:r>
              <w:rPr>
                <w:rFonts w:ascii="Times New Roman" w:eastAsia="Calibri" w:hAnsi="Times New Roman"/>
                <w:b/>
                <w:bCs/>
                <w:sz w:val="28"/>
                <w:szCs w:val="28"/>
              </w:rPr>
              <w:t xml:space="preserve">Глава Прохоровского </w:t>
            </w:r>
          </w:p>
          <w:p w:rsidR="00AF2880" w:rsidRDefault="00AF2880">
            <w:pPr>
              <w:spacing w:after="0" w:line="240" w:lineRule="auto"/>
              <w:jc w:val="both"/>
              <w:rPr>
                <w:rFonts w:ascii="Times New Roman" w:eastAsia="Calibri" w:hAnsi="Times New Roman"/>
                <w:b/>
                <w:bCs/>
                <w:sz w:val="28"/>
                <w:szCs w:val="28"/>
              </w:rPr>
            </w:pPr>
            <w:r>
              <w:rPr>
                <w:rFonts w:ascii="Times New Roman" w:eastAsia="Calibri" w:hAnsi="Times New Roman"/>
                <w:b/>
                <w:bCs/>
                <w:sz w:val="28"/>
                <w:szCs w:val="28"/>
              </w:rPr>
              <w:t xml:space="preserve">муниципального округа </w:t>
            </w:r>
          </w:p>
          <w:p w:rsidR="00AF2880" w:rsidRDefault="00AF2880">
            <w:pPr>
              <w:widowControl w:val="0"/>
              <w:tabs>
                <w:tab w:val="left" w:pos="7371"/>
              </w:tabs>
              <w:suppressAutoHyphens/>
              <w:overflowPunct w:val="0"/>
              <w:autoSpaceDE w:val="0"/>
              <w:autoSpaceDN w:val="0"/>
              <w:spacing w:after="0" w:line="240" w:lineRule="auto"/>
              <w:jc w:val="both"/>
              <w:rPr>
                <w:rFonts w:ascii="Times New Roman" w:eastAsia="Calibri" w:hAnsi="Times New Roman"/>
                <w:b/>
                <w:bCs/>
                <w:kern w:val="3"/>
                <w:sz w:val="28"/>
                <w:szCs w:val="28"/>
                <w:lang w:eastAsia="en-US"/>
              </w:rPr>
            </w:pPr>
            <w:r>
              <w:rPr>
                <w:rFonts w:ascii="Times New Roman" w:eastAsia="Calibri" w:hAnsi="Times New Roman"/>
                <w:b/>
                <w:bCs/>
                <w:sz w:val="28"/>
                <w:szCs w:val="28"/>
              </w:rPr>
              <w:t>Белгородской области</w:t>
            </w:r>
          </w:p>
        </w:tc>
        <w:tc>
          <w:tcPr>
            <w:tcW w:w="2268" w:type="dxa"/>
          </w:tcPr>
          <w:p w:rsidR="00AF2880" w:rsidRDefault="00AF2880">
            <w:pPr>
              <w:tabs>
                <w:tab w:val="left" w:pos="7371"/>
              </w:tabs>
              <w:spacing w:after="0" w:line="240" w:lineRule="auto"/>
              <w:jc w:val="both"/>
              <w:rPr>
                <w:rFonts w:ascii="Times New Roman" w:eastAsia="Calibri" w:hAnsi="Times New Roman" w:cs="Times New Roman"/>
                <w:b/>
                <w:bCs/>
                <w:kern w:val="3"/>
                <w:sz w:val="28"/>
                <w:szCs w:val="28"/>
                <w:lang w:eastAsia="en-US"/>
              </w:rPr>
            </w:pPr>
          </w:p>
          <w:p w:rsidR="00AF2880" w:rsidRDefault="00AF2880">
            <w:pPr>
              <w:tabs>
                <w:tab w:val="left" w:pos="7371"/>
              </w:tabs>
              <w:spacing w:after="0" w:line="240" w:lineRule="auto"/>
              <w:jc w:val="both"/>
              <w:rPr>
                <w:rFonts w:ascii="Times New Roman" w:eastAsia="Calibri" w:hAnsi="Times New Roman"/>
                <w:b/>
                <w:bCs/>
                <w:sz w:val="28"/>
                <w:szCs w:val="28"/>
              </w:rPr>
            </w:pPr>
          </w:p>
          <w:p w:rsidR="00AF2880" w:rsidRDefault="00AF2880">
            <w:pPr>
              <w:widowControl w:val="0"/>
              <w:tabs>
                <w:tab w:val="left" w:pos="7371"/>
              </w:tabs>
              <w:suppressAutoHyphens/>
              <w:overflowPunct w:val="0"/>
              <w:autoSpaceDE w:val="0"/>
              <w:autoSpaceDN w:val="0"/>
              <w:spacing w:after="0" w:line="240" w:lineRule="auto"/>
              <w:jc w:val="both"/>
              <w:rPr>
                <w:rFonts w:ascii="Times New Roman" w:eastAsia="Calibri" w:hAnsi="Times New Roman"/>
                <w:b/>
                <w:bCs/>
                <w:kern w:val="3"/>
                <w:sz w:val="28"/>
                <w:szCs w:val="28"/>
                <w:lang w:val="en-US" w:eastAsia="en-US"/>
              </w:rPr>
            </w:pPr>
            <w:r>
              <w:rPr>
                <w:rFonts w:ascii="Times New Roman" w:eastAsia="Calibri" w:hAnsi="Times New Roman"/>
                <w:b/>
                <w:bCs/>
                <w:sz w:val="28"/>
                <w:szCs w:val="28"/>
              </w:rPr>
              <w:t xml:space="preserve">А.Н. </w:t>
            </w:r>
            <w:proofErr w:type="spellStart"/>
            <w:r>
              <w:rPr>
                <w:rFonts w:ascii="Times New Roman" w:eastAsia="Calibri" w:hAnsi="Times New Roman"/>
                <w:b/>
                <w:bCs/>
                <w:sz w:val="28"/>
                <w:szCs w:val="28"/>
              </w:rPr>
              <w:t>Кулев</w:t>
            </w:r>
            <w:proofErr w:type="spellEnd"/>
          </w:p>
        </w:tc>
      </w:tr>
    </w:tbl>
    <w:p w:rsidR="00D35364" w:rsidRDefault="00D35364" w:rsidP="00D35364">
      <w:pPr>
        <w:pStyle w:val="ConsPlusNormal"/>
        <w:widowControl/>
        <w:shd w:val="clear" w:color="FFFFFF" w:themeColor="background1" w:fill="FFFFFF" w:themeFill="background1"/>
        <w:ind w:firstLine="540"/>
        <w:jc w:val="both"/>
        <w:rPr>
          <w:rFonts w:ascii="Times New Roman" w:hAnsi="Times New Roman" w:cs="Times New Roman"/>
          <w:sz w:val="28"/>
          <w:szCs w:val="28"/>
        </w:rPr>
      </w:pPr>
    </w:p>
    <w:p w:rsidR="00C374D8" w:rsidRDefault="00C374D8" w:rsidP="00D35364">
      <w:pPr>
        <w:spacing w:after="0" w:line="240" w:lineRule="auto"/>
      </w:pPr>
    </w:p>
    <w:sectPr w:rsidR="00C374D8" w:rsidSect="00AF2880">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C1C0E"/>
    <w:multiLevelType w:val="hybridMultilevel"/>
    <w:tmpl w:val="0BAE67EE"/>
    <w:lvl w:ilvl="0" w:tplc="9F5C3238">
      <w:start w:val="1"/>
      <w:numFmt w:val="decimal"/>
      <w:suff w:val="space"/>
      <w:lvlText w:val="%1."/>
      <w:lvlJc w:val="left"/>
      <w:pPr>
        <w:ind w:left="786" w:hanging="360"/>
      </w:pPr>
      <w:rPr>
        <w:rFonts w:hint="default"/>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417B5423"/>
    <w:multiLevelType w:val="hybridMultilevel"/>
    <w:tmpl w:val="B9F2F1AA"/>
    <w:lvl w:ilvl="0" w:tplc="29483A30">
      <w:start w:val="8"/>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C61F9"/>
    <w:rsid w:val="00015DE6"/>
    <w:rsid w:val="000223B1"/>
    <w:rsid w:val="00051A6E"/>
    <w:rsid w:val="000601BD"/>
    <w:rsid w:val="00093FFB"/>
    <w:rsid w:val="000B49F9"/>
    <w:rsid w:val="000F5FAC"/>
    <w:rsid w:val="00100A14"/>
    <w:rsid w:val="00136A96"/>
    <w:rsid w:val="00137A24"/>
    <w:rsid w:val="00157259"/>
    <w:rsid w:val="00187D1B"/>
    <w:rsid w:val="002723E5"/>
    <w:rsid w:val="002A4AFE"/>
    <w:rsid w:val="00377971"/>
    <w:rsid w:val="00390424"/>
    <w:rsid w:val="003B07F6"/>
    <w:rsid w:val="003D33B5"/>
    <w:rsid w:val="004532AF"/>
    <w:rsid w:val="00506B5D"/>
    <w:rsid w:val="005122FF"/>
    <w:rsid w:val="0054293E"/>
    <w:rsid w:val="005B48B3"/>
    <w:rsid w:val="005C3DA8"/>
    <w:rsid w:val="005C61F9"/>
    <w:rsid w:val="00644365"/>
    <w:rsid w:val="00656257"/>
    <w:rsid w:val="00690B75"/>
    <w:rsid w:val="006C7000"/>
    <w:rsid w:val="006F1B1B"/>
    <w:rsid w:val="007A22CB"/>
    <w:rsid w:val="008846A3"/>
    <w:rsid w:val="008A09CC"/>
    <w:rsid w:val="008A4C06"/>
    <w:rsid w:val="008B0443"/>
    <w:rsid w:val="008D112C"/>
    <w:rsid w:val="009072DB"/>
    <w:rsid w:val="00920ECA"/>
    <w:rsid w:val="00977C9B"/>
    <w:rsid w:val="009A2C1A"/>
    <w:rsid w:val="009F00EE"/>
    <w:rsid w:val="00A62339"/>
    <w:rsid w:val="00A736A1"/>
    <w:rsid w:val="00AB0A57"/>
    <w:rsid w:val="00AC2DC1"/>
    <w:rsid w:val="00AF0520"/>
    <w:rsid w:val="00AF2880"/>
    <w:rsid w:val="00B63312"/>
    <w:rsid w:val="00B76BD8"/>
    <w:rsid w:val="00BC352C"/>
    <w:rsid w:val="00C00CEB"/>
    <w:rsid w:val="00C210E1"/>
    <w:rsid w:val="00C374D8"/>
    <w:rsid w:val="00C41D40"/>
    <w:rsid w:val="00C8541A"/>
    <w:rsid w:val="00CD6C4F"/>
    <w:rsid w:val="00CE426A"/>
    <w:rsid w:val="00D35364"/>
    <w:rsid w:val="00D3735E"/>
    <w:rsid w:val="00D520A8"/>
    <w:rsid w:val="00D52EFC"/>
    <w:rsid w:val="00D55A5C"/>
    <w:rsid w:val="00D63589"/>
    <w:rsid w:val="00D7400E"/>
    <w:rsid w:val="00DE0DC9"/>
    <w:rsid w:val="00DE3274"/>
    <w:rsid w:val="00DE69A3"/>
    <w:rsid w:val="00EA0652"/>
    <w:rsid w:val="00ED5388"/>
    <w:rsid w:val="00EE4F80"/>
    <w:rsid w:val="00EE5AEB"/>
    <w:rsid w:val="00F74994"/>
    <w:rsid w:val="00F74EEB"/>
    <w:rsid w:val="00F90A83"/>
    <w:rsid w:val="00F93B52"/>
    <w:rsid w:val="00F960FE"/>
    <w:rsid w:val="00FA2BA8"/>
    <w:rsid w:val="00FA59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A57"/>
  </w:style>
  <w:style w:type="paragraph" w:styleId="1">
    <w:name w:val="heading 1"/>
    <w:basedOn w:val="a"/>
    <w:next w:val="a"/>
    <w:link w:val="10"/>
    <w:qFormat/>
    <w:rsid w:val="005C61F9"/>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61F9"/>
    <w:rPr>
      <w:rFonts w:ascii="Arial" w:eastAsia="Times New Roman" w:hAnsi="Arial" w:cs="Arial"/>
      <w:b/>
      <w:bCs/>
      <w:color w:val="000080"/>
      <w:sz w:val="20"/>
      <w:szCs w:val="20"/>
    </w:rPr>
  </w:style>
  <w:style w:type="paragraph" w:styleId="a3">
    <w:name w:val="List Paragraph"/>
    <w:basedOn w:val="a"/>
    <w:uiPriority w:val="34"/>
    <w:qFormat/>
    <w:rsid w:val="005C61F9"/>
    <w:pPr>
      <w:ind w:left="720"/>
      <w:contextualSpacing/>
    </w:pPr>
  </w:style>
  <w:style w:type="paragraph" w:customStyle="1" w:styleId="ConsPlusNormal">
    <w:name w:val="ConsPlusNormal"/>
    <w:rsid w:val="00D35364"/>
    <w:pPr>
      <w:widowControl w:val="0"/>
      <w:spacing w:after="0" w:line="240" w:lineRule="auto"/>
      <w:ind w:firstLine="720"/>
    </w:pPr>
    <w:rPr>
      <w:rFonts w:ascii="Arial" w:eastAsia="Times New Roman" w:hAnsi="Arial" w:cs="Arial"/>
      <w:sz w:val="20"/>
      <w:szCs w:val="20"/>
    </w:rPr>
  </w:style>
  <w:style w:type="paragraph" w:customStyle="1" w:styleId="ConsNormal">
    <w:name w:val="ConsNormal"/>
    <w:uiPriority w:val="99"/>
    <w:rsid w:val="00D35364"/>
    <w:pPr>
      <w:widowControl w:val="0"/>
      <w:spacing w:after="0" w:line="240" w:lineRule="auto"/>
      <w:ind w:right="19772" w:firstLine="720"/>
    </w:pPr>
    <w:rPr>
      <w:rFonts w:ascii="Arial" w:eastAsia="Times New Roman" w:hAnsi="Arial" w:cs="Arial"/>
      <w:sz w:val="20"/>
      <w:szCs w:val="20"/>
      <w:lang w:eastAsia="en-US"/>
    </w:rPr>
  </w:style>
  <w:style w:type="character" w:styleId="a4">
    <w:name w:val="Hyperlink"/>
    <w:uiPriority w:val="99"/>
    <w:unhideWhenUsed/>
    <w:rsid w:val="00137A24"/>
    <w:rPr>
      <w:color w:val="0000FF"/>
      <w:u w:val="single"/>
    </w:rPr>
  </w:style>
  <w:style w:type="paragraph" w:styleId="a5">
    <w:name w:val="Normal (Web)"/>
    <w:basedOn w:val="a"/>
    <w:uiPriority w:val="99"/>
    <w:semiHidden/>
    <w:unhideWhenUsed/>
    <w:rsid w:val="00137A2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AF28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28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1594081">
      <w:bodyDiv w:val="1"/>
      <w:marLeft w:val="0"/>
      <w:marRight w:val="0"/>
      <w:marTop w:val="0"/>
      <w:marBottom w:val="0"/>
      <w:divBdr>
        <w:top w:val="none" w:sz="0" w:space="0" w:color="auto"/>
        <w:left w:val="none" w:sz="0" w:space="0" w:color="auto"/>
        <w:bottom w:val="none" w:sz="0" w:space="0" w:color="auto"/>
        <w:right w:val="none" w:sz="0" w:space="0" w:color="auto"/>
      </w:divBdr>
    </w:div>
    <w:div w:id="1396705959">
      <w:bodyDiv w:val="1"/>
      <w:marLeft w:val="0"/>
      <w:marRight w:val="0"/>
      <w:marTop w:val="0"/>
      <w:marBottom w:val="0"/>
      <w:divBdr>
        <w:top w:val="none" w:sz="0" w:space="0" w:color="auto"/>
        <w:left w:val="none" w:sz="0" w:space="0" w:color="auto"/>
        <w:bottom w:val="none" w:sz="0" w:space="0" w:color="auto"/>
        <w:right w:val="none" w:sz="0" w:space="0" w:color="auto"/>
      </w:divBdr>
    </w:div>
    <w:div w:id="1670982239">
      <w:bodyDiv w:val="1"/>
      <w:marLeft w:val="0"/>
      <w:marRight w:val="0"/>
      <w:marTop w:val="0"/>
      <w:marBottom w:val="0"/>
      <w:divBdr>
        <w:top w:val="none" w:sz="0" w:space="0" w:color="auto"/>
        <w:left w:val="none" w:sz="0" w:space="0" w:color="auto"/>
        <w:bottom w:val="none" w:sz="0" w:space="0" w:color="auto"/>
        <w:right w:val="none" w:sz="0" w:space="0" w:color="auto"/>
      </w:divBdr>
    </w:div>
    <w:div w:id="19634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UIZO</dc:creator>
  <cp:lastModifiedBy>Осмакова</cp:lastModifiedBy>
  <cp:revision>2</cp:revision>
  <cp:lastPrinted>2025-12-23T10:16:00Z</cp:lastPrinted>
  <dcterms:created xsi:type="dcterms:W3CDTF">2025-12-23T10:16:00Z</dcterms:created>
  <dcterms:modified xsi:type="dcterms:W3CDTF">2025-12-23T10:16:00Z</dcterms:modified>
</cp:coreProperties>
</file>