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47" w:rsidRPr="00662C47" w:rsidRDefault="00662C47" w:rsidP="0066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47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662C47" w:rsidRPr="00662C47" w:rsidRDefault="00662C47" w:rsidP="0066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47"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662C47" w:rsidRPr="00662C47" w:rsidRDefault="00662C47" w:rsidP="0066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47" w:rsidRPr="00662C47" w:rsidRDefault="00662C47" w:rsidP="0066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47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62C47" w:rsidRPr="00662C47" w:rsidRDefault="00662C47" w:rsidP="0066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47"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662C47" w:rsidRPr="00662C47" w:rsidRDefault="00662C47" w:rsidP="00662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C47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662C47" w:rsidRPr="00662C47" w:rsidRDefault="00662C47" w:rsidP="00662C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2C47" w:rsidRPr="00662C47" w:rsidRDefault="00662C47" w:rsidP="00662C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C47">
        <w:rPr>
          <w:rFonts w:ascii="Times New Roman" w:hAnsi="Times New Roman" w:cs="Times New Roman"/>
          <w:b/>
          <w:sz w:val="28"/>
          <w:szCs w:val="28"/>
        </w:rPr>
        <w:t>Восьмое заседание                                                                           Первого созыва</w:t>
      </w:r>
    </w:p>
    <w:p w:rsidR="00662C47" w:rsidRPr="00662C47" w:rsidRDefault="00662C47" w:rsidP="00662C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2C47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662C47" w:rsidRPr="00662C47" w:rsidRDefault="00662C47" w:rsidP="00662C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62C47">
        <w:rPr>
          <w:rFonts w:ascii="Times New Roman" w:eastAsia="Calibri" w:hAnsi="Times New Roman" w:cs="Times New Roman"/>
          <w:sz w:val="28"/>
          <w:szCs w:val="28"/>
        </w:rPr>
        <w:t>27 января 2026  год</w:t>
      </w:r>
      <w:r w:rsidRPr="00662C47">
        <w:rPr>
          <w:rFonts w:ascii="Times New Roman" w:eastAsia="Calibri" w:hAnsi="Times New Roman" w:cs="Times New Roman"/>
          <w:sz w:val="28"/>
          <w:szCs w:val="28"/>
        </w:rPr>
        <w:tab/>
      </w:r>
      <w:r w:rsidRPr="00662C47">
        <w:rPr>
          <w:rFonts w:ascii="Times New Roman" w:eastAsia="Calibri" w:hAnsi="Times New Roman" w:cs="Times New Roman"/>
          <w:sz w:val="28"/>
          <w:szCs w:val="28"/>
        </w:rPr>
        <w:tab/>
      </w:r>
      <w:r w:rsidRPr="00662C47">
        <w:rPr>
          <w:rFonts w:ascii="Times New Roman" w:eastAsia="Calibri" w:hAnsi="Times New Roman" w:cs="Times New Roman"/>
          <w:sz w:val="28"/>
          <w:szCs w:val="28"/>
        </w:rPr>
        <w:tab/>
      </w:r>
      <w:r w:rsidRPr="00662C4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№ </w:t>
      </w:r>
      <w:r w:rsidR="005C463D">
        <w:rPr>
          <w:rFonts w:ascii="Times New Roman" w:eastAsia="Calibri" w:hAnsi="Times New Roman" w:cs="Times New Roman"/>
          <w:sz w:val="28"/>
          <w:szCs w:val="28"/>
        </w:rPr>
        <w:t>106</w:t>
      </w:r>
    </w:p>
    <w:p w:rsidR="002804DE" w:rsidRDefault="002804DE">
      <w:pPr>
        <w:pStyle w:val="22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2804DE" w:rsidRDefault="002804DE">
      <w:pPr>
        <w:pStyle w:val="22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2804DE" w:rsidRDefault="00AD3515">
      <w:pPr>
        <w:pStyle w:val="22"/>
        <w:shd w:val="clear" w:color="auto" w:fill="auto"/>
        <w:spacing w:line="240" w:lineRule="auto"/>
        <w:ind w:right="4253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формирования и утверждения цен и тарифов на платные услуги, оказываемые муниципальными учреждениями и предприятиями на территории Прохоровского муниципального округа</w:t>
      </w:r>
    </w:p>
    <w:p w:rsidR="00662C47" w:rsidRDefault="00662C47">
      <w:pPr>
        <w:pStyle w:val="22"/>
        <w:shd w:val="clear" w:color="auto" w:fill="auto"/>
        <w:spacing w:line="240" w:lineRule="auto"/>
        <w:ind w:right="1" w:firstLine="850"/>
        <w:jc w:val="both"/>
        <w:rPr>
          <w:b w:val="0"/>
          <w:bCs w:val="0"/>
          <w:sz w:val="28"/>
          <w:szCs w:val="28"/>
        </w:rPr>
      </w:pPr>
    </w:p>
    <w:p w:rsidR="00662C47" w:rsidRDefault="00662C47">
      <w:pPr>
        <w:pStyle w:val="22"/>
        <w:shd w:val="clear" w:color="auto" w:fill="auto"/>
        <w:spacing w:line="240" w:lineRule="auto"/>
        <w:ind w:right="1" w:firstLine="850"/>
        <w:jc w:val="both"/>
        <w:rPr>
          <w:b w:val="0"/>
          <w:bCs w:val="0"/>
          <w:sz w:val="28"/>
          <w:szCs w:val="28"/>
        </w:rPr>
      </w:pPr>
    </w:p>
    <w:p w:rsidR="00662C47" w:rsidRDefault="00662C47">
      <w:pPr>
        <w:pStyle w:val="22"/>
        <w:shd w:val="clear" w:color="auto" w:fill="auto"/>
        <w:spacing w:line="240" w:lineRule="auto"/>
        <w:ind w:right="1" w:firstLine="850"/>
        <w:jc w:val="both"/>
        <w:rPr>
          <w:b w:val="0"/>
          <w:bCs w:val="0"/>
          <w:sz w:val="28"/>
          <w:szCs w:val="28"/>
        </w:rPr>
      </w:pPr>
    </w:p>
    <w:p w:rsidR="002804DE" w:rsidRDefault="00AD3515" w:rsidP="00662C47">
      <w:pPr>
        <w:pStyle w:val="22"/>
        <w:shd w:val="clear" w:color="auto" w:fill="auto"/>
        <w:spacing w:line="240" w:lineRule="auto"/>
        <w:ind w:right="1" w:firstLine="85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целях приведения нормативных правовых актов Прохоровского муниципального округа  в соответствие с</w:t>
      </w:r>
      <w:r w:rsidR="005C463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действующим законодательством, проведения единой региональной политики ценообразования, выработки механизма оптимизации интересов граждан и</w:t>
      </w:r>
      <w:r w:rsidR="005C463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юридических лиц и выполнения национальных проектов, устранения фактов необоснованного увеличения цен и тарифов, повышения личной ответственности руководителей всех уровней за соблюдение порядка ценообразования</w:t>
      </w:r>
    </w:p>
    <w:p w:rsidR="002804DE" w:rsidRDefault="00AD3515" w:rsidP="00662C47">
      <w:pPr>
        <w:spacing w:after="0" w:line="240" w:lineRule="auto"/>
        <w:ind w:firstLine="708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Совет депутатов Прохоровского муниципального округа Белгородской области РЕШИЛ:</w:t>
      </w:r>
    </w:p>
    <w:p w:rsidR="002804DE" w:rsidRPr="00662C47" w:rsidRDefault="00AD3515" w:rsidP="00662C47">
      <w:pPr>
        <w:pStyle w:val="af4"/>
        <w:numPr>
          <w:ilvl w:val="0"/>
          <w:numId w:val="6"/>
        </w:numPr>
        <w:spacing w:after="0" w:line="240" w:lineRule="auto"/>
        <w:ind w:left="0" w:right="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62C47">
        <w:rPr>
          <w:rFonts w:ascii="Times New Roman" w:eastAsia="Times New Roman" w:hAnsi="Times New Roman" w:cs="Times New Roman"/>
          <w:sz w:val="28"/>
          <w:szCs w:val="28"/>
        </w:rPr>
        <w:t>Утвердить  Порядок формирования и утверждения цен и тарифов на платные услуги, оказываемые муниципальными учреждениями и предприятиями на территории Прохоровского муниципального округа (прилагается).</w:t>
      </w:r>
    </w:p>
    <w:p w:rsidR="002804DE" w:rsidRDefault="00AD3515" w:rsidP="00662C47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0" w:right="1" w:firstLine="850"/>
        <w:jc w:val="both"/>
        <w:rPr>
          <w:rFonts w:ascii="Tinos" w:eastAsia="Tinos" w:hAnsi="Tinos" w:cs="Tinos"/>
          <w:b w:val="0"/>
          <w:bCs w:val="0"/>
          <w:sz w:val="28"/>
          <w:szCs w:val="28"/>
        </w:rPr>
      </w:pPr>
      <w:r>
        <w:rPr>
          <w:rFonts w:ascii="Tinos" w:eastAsia="Tinos" w:hAnsi="Tinos" w:cs="Tinos"/>
          <w:b w:val="0"/>
          <w:bCs w:val="0"/>
          <w:sz w:val="28"/>
          <w:szCs w:val="28"/>
        </w:rPr>
        <w:t>Решение Муниципального совета  Прохоровского района  от 29.11.2013 года №</w:t>
      </w:r>
      <w:r w:rsidR="00662C47">
        <w:rPr>
          <w:rFonts w:ascii="Tinos" w:eastAsia="Tinos" w:hAnsi="Tinos" w:cs="Tinos"/>
          <w:b w:val="0"/>
          <w:bCs w:val="0"/>
          <w:sz w:val="28"/>
          <w:szCs w:val="28"/>
        </w:rPr>
        <w:t xml:space="preserve"> </w:t>
      </w:r>
      <w:r>
        <w:rPr>
          <w:rFonts w:ascii="Tinos" w:eastAsia="Tinos" w:hAnsi="Tinos" w:cs="Tinos"/>
          <w:b w:val="0"/>
          <w:bCs w:val="0"/>
          <w:sz w:val="28"/>
          <w:szCs w:val="28"/>
        </w:rPr>
        <w:t>33 «Об утверждении порядка формирования и утверждения цен и тарифов на платные услуги, оказываемые муниципальными учреждениями и предприятиями на территории Прохоровского района» считать утратившим силу.</w:t>
      </w:r>
    </w:p>
    <w:p w:rsidR="002804DE" w:rsidRPr="00662C47" w:rsidRDefault="00AD3515" w:rsidP="00662C47">
      <w:pPr>
        <w:pStyle w:val="af4"/>
        <w:numPr>
          <w:ilvl w:val="0"/>
          <w:numId w:val="6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Установить, что органы, осуществляющие функции и полномочия учредителей муниципальных бюджетных учреждений и организаций, утверждают (устанавливают) цены и тарифы на платные услуги, оказываемые сверх муниципального задания и относящиеся к основным видам деятельности, предусмотренные учредительными документами муниципальных  бюджетных учреждений и организаций.</w:t>
      </w:r>
    </w:p>
    <w:p w:rsidR="002804DE" w:rsidRDefault="00AD3515" w:rsidP="00662C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Установить, что цены и тарифы на платные услуги, оказываемые сверх муниципального задания и относящиеся к основным видам деятельности муниципальным автономных учреждений, деятельность которых финансируется из муниципального  бюджета и целевых бюджетных фондов Прохоровского муниципального округа, устанавливаются ими самостоятельно по согласованию с органами, осуществляющими функции и полномочия учредителей соответствующих учреждений, и регулирующим органом.</w:t>
      </w:r>
    </w:p>
    <w:p w:rsidR="002804DE" w:rsidRDefault="00AD3515" w:rsidP="00662C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Определить, что цены и тарифы на платные услуги, не отнесенные уставом</w:t>
      </w:r>
      <w:r w:rsidR="00662C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и (или) автономного учреждения, организации к</w:t>
      </w:r>
      <w:r w:rsidR="00662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основным видам деятельности, но которые учреждение вправе оказывать (выполнять) для достижения целей, ради которых оно создано, а также в рамках реализации национальных, региональных и муниципальных проектов, устанавливаются ими самостоятельно с учетом методических рекомендаций, утвержденных приказом органа, осуществляющего функции и полномочия учредителя соответствующих учреждений.</w:t>
      </w:r>
    </w:p>
    <w:p w:rsidR="002804DE" w:rsidRDefault="00AD3515" w:rsidP="00662C47">
      <w:pPr>
        <w:pStyle w:val="22"/>
        <w:shd w:val="clear" w:color="auto" w:fill="auto"/>
        <w:spacing w:line="240" w:lineRule="auto"/>
        <w:ind w:right="1" w:firstLine="708"/>
        <w:jc w:val="both"/>
        <w:rPr>
          <w:rFonts w:ascii="Tinos" w:eastAsia="Tinos" w:hAnsi="Tinos" w:cs="Tinos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Определить, что цены и тарифы на платные услуги, оказываемые муниципальными казенными учреждениями, устанавливаются органами, осуществляющими функции и полномочия учредителей.</w:t>
      </w:r>
    </w:p>
    <w:p w:rsidR="002804DE" w:rsidRPr="00662C47" w:rsidRDefault="00AD3515" w:rsidP="00662C47">
      <w:pPr>
        <w:pStyle w:val="af4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Поручить органам, осуществляющим функции и полномочия учредителей муниципальных  учреждений и организаций:</w:t>
      </w:r>
    </w:p>
    <w:p w:rsidR="002804DE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ведение реестров цен и тарифов на платные услуги (далее - Реестр), оказываемые муниципальными учреждениями на территории округа;</w:t>
      </w:r>
    </w:p>
    <w:p w:rsidR="002804DE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размещение и поддержание в актуальном состоянии на официальных сайтах органов, осуществляющих функции и полномочия учредителей муниципальных учреждений и организаций, Реестров;</w:t>
      </w:r>
    </w:p>
    <w:p w:rsidR="002804DE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представление ежегодно в срок до 20 января в Управление экономического развития Администрации Прохоровского муниципального округа (далее - Управление) актуальной версии Реестра.</w:t>
      </w:r>
    </w:p>
    <w:p w:rsidR="002804DE" w:rsidRDefault="00AD3515" w:rsidP="00662C47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0" w:right="1" w:firstLine="850"/>
        <w:jc w:val="both"/>
        <w:rPr>
          <w:rFonts w:ascii="Tinos" w:eastAsia="Tinos" w:hAnsi="Tinos" w:cs="Tinos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Рекомендовать муниципальным  учреждениям и организациям, оказывающим платные услуги на территории Прохоровского муниципального округа, согласовывать цены и</w:t>
      </w:r>
      <w:r w:rsidR="00662C47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тарифы на платные услуги в соответствии с Порядком, утвержденным настоящим решением.</w:t>
      </w:r>
    </w:p>
    <w:p w:rsidR="002804DE" w:rsidRDefault="00AD3515" w:rsidP="00662C47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0" w:right="1" w:firstLine="850"/>
        <w:jc w:val="both"/>
        <w:rPr>
          <w:rFonts w:ascii="Tinos" w:eastAsia="Tinos" w:hAnsi="Tinos" w:cs="Tinos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Определить Управление экономического развития Администрации Прохоровского муниципального округа (далее - Управление) - регулирующим органом для согласования цен и тарифов на проектируемом уровне.</w:t>
      </w:r>
    </w:p>
    <w:p w:rsidR="002804DE" w:rsidRDefault="00AD3515" w:rsidP="00662C47">
      <w:pPr>
        <w:pStyle w:val="22"/>
        <w:numPr>
          <w:ilvl w:val="0"/>
          <w:numId w:val="6"/>
        </w:numPr>
        <w:shd w:val="clear" w:color="auto" w:fill="auto"/>
        <w:spacing w:line="240" w:lineRule="auto"/>
        <w:ind w:left="0" w:right="1" w:firstLine="850"/>
        <w:jc w:val="both"/>
        <w:rPr>
          <w:rFonts w:ascii="Tinos" w:eastAsia="Tinos" w:hAnsi="Tinos" w:cs="Tinos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Утвердить единую форму перечня платных услуг, оказываемых муниципальными учреждениями и организациями на территории Прохоровского муниципального округа (прилагается).</w:t>
      </w:r>
    </w:p>
    <w:p w:rsidR="002804DE" w:rsidRPr="00662C47" w:rsidRDefault="00AD3515" w:rsidP="00662C47">
      <w:pPr>
        <w:pStyle w:val="af4"/>
        <w:numPr>
          <w:ilvl w:val="0"/>
          <w:numId w:val="6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Определить Управление экономического развития Администрации Прохоровского муниципального округа</w:t>
      </w:r>
      <w:r w:rsidR="00662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C47">
        <w:rPr>
          <w:rFonts w:ascii="Times New Roman" w:hAnsi="Times New Roman" w:cs="Times New Roman"/>
          <w:color w:val="000000"/>
          <w:sz w:val="28"/>
          <w:szCs w:val="28"/>
        </w:rPr>
        <w:t>(далее - Управление) единым оператором по</w:t>
      </w:r>
      <w:r w:rsidR="00662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C47">
        <w:rPr>
          <w:rFonts w:ascii="Times New Roman" w:hAnsi="Times New Roman" w:cs="Times New Roman"/>
          <w:color w:val="000000"/>
          <w:sz w:val="28"/>
          <w:szCs w:val="28"/>
        </w:rPr>
        <w:t>ведению Реестра платных услуг, оказываемых муниципальными учреждениями и организациями на территории Прохоровского муниципального округа.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обеспечить размещение и поддержание в актуальном состоянии на сайте </w:t>
      </w:r>
      <w:r>
        <w:rPr>
          <w:rFonts w:ascii="Tinos" w:eastAsia="Tinos" w:hAnsi="Tinos" w:cs="Tinos"/>
          <w:sz w:val="28"/>
          <w:szCs w:val="28"/>
        </w:rPr>
        <w:t xml:space="preserve">органов местного самоуправления муниципального образования в информационно-телекоммуникационной сети «Интернет» </w:t>
      </w:r>
      <w:hyperlink r:id="rId9" w:tooltip="https://proxorovka-r31.gosweb.gosuslugi.ru" w:history="1">
        <w:r w:rsidRPr="00662C47">
          <w:rPr>
            <w:rStyle w:val="11"/>
            <w:rFonts w:ascii="Tinos" w:eastAsia="Tinos" w:hAnsi="Tinos" w:cs="Tinos"/>
            <w:color w:val="auto"/>
            <w:sz w:val="28"/>
            <w:szCs w:val="28"/>
            <w:u w:val="none"/>
          </w:rPr>
          <w:t>https://proxorovka-r31.gosweb.gosuslugi.ru</w:t>
        </w:r>
      </w:hyperlink>
      <w:r w:rsidRPr="00662C47">
        <w:rPr>
          <w:rFonts w:ascii="Tinos" w:eastAsia="Tinos" w:hAnsi="Tinos" w:cs="Tinos"/>
          <w:sz w:val="28"/>
          <w:szCs w:val="28"/>
        </w:rPr>
        <w:t>.</w:t>
      </w:r>
      <w:r w:rsidRPr="00662C47">
        <w:rPr>
          <w:rFonts w:ascii="Times New Roman" w:hAnsi="Times New Roman" w:cs="Times New Roman"/>
          <w:sz w:val="28"/>
          <w:szCs w:val="28"/>
        </w:rPr>
        <w:t xml:space="preserve"> указанного Реестра платных услуг.</w:t>
      </w:r>
    </w:p>
    <w:p w:rsidR="002804DE" w:rsidRPr="00662C47" w:rsidRDefault="00AD3515" w:rsidP="00662C47">
      <w:pPr>
        <w:pStyle w:val="af4"/>
        <w:numPr>
          <w:ilvl w:val="0"/>
          <w:numId w:val="6"/>
        </w:numPr>
        <w:shd w:val="clear" w:color="auto" w:fill="FFFFFF"/>
        <w:spacing w:after="0" w:line="240" w:lineRule="auto"/>
        <w:ind w:left="0" w:firstLine="850"/>
        <w:jc w:val="both"/>
        <w:rPr>
          <w:rFonts w:ascii="Tinos" w:hAnsi="Tinos" w:cs="Tinos"/>
          <w:b/>
          <w:sz w:val="28"/>
          <w:szCs w:val="28"/>
        </w:rPr>
      </w:pPr>
      <w:r w:rsidRPr="00662C47">
        <w:rPr>
          <w:rFonts w:ascii="Tinos" w:eastAsia="Tinos" w:hAnsi="Tinos" w:cs="Tinos"/>
          <w:sz w:val="28"/>
          <w:szCs w:val="28"/>
        </w:rPr>
        <w:t>Опубликовать решение в сетевом издании «Прохоровские истоки» (</w:t>
      </w:r>
      <w:r w:rsidRPr="00662C47">
        <w:rPr>
          <w:rStyle w:val="10"/>
          <w:rFonts w:ascii="Tinos" w:eastAsia="Tinos" w:hAnsi="Tinos" w:cs="Tinos"/>
          <w:b w:val="0"/>
          <w:sz w:val="28"/>
          <w:szCs w:val="28"/>
          <w:shd w:val="clear" w:color="auto" w:fill="FFFFFF"/>
        </w:rPr>
        <w:t>prohistoki.ru</w:t>
      </w:r>
      <w:r w:rsidRPr="00662C47">
        <w:rPr>
          <w:rFonts w:ascii="Tinos" w:eastAsia="Tinos" w:hAnsi="Tinos" w:cs="Tinos"/>
          <w:sz w:val="28"/>
          <w:szCs w:val="28"/>
        </w:rPr>
        <w:t xml:space="preserve">, регистрация в качестве сетевого издания: Эл № ФС 77-81566 от 19 августа 2021 года), 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10" w:tooltip="https://proxorovka-r31.gosweb.gosuslugi.ru" w:history="1">
        <w:r w:rsidRPr="00662C47">
          <w:rPr>
            <w:rStyle w:val="11"/>
            <w:rFonts w:ascii="Tinos" w:eastAsia="Tinos" w:hAnsi="Tinos" w:cs="Tinos"/>
            <w:color w:val="auto"/>
            <w:sz w:val="28"/>
            <w:szCs w:val="28"/>
            <w:u w:val="none"/>
          </w:rPr>
          <w:t>https://proxorovka-r31.gosweb.gosuslugi.ru</w:t>
        </w:r>
      </w:hyperlink>
      <w:r w:rsidRPr="00662C47">
        <w:rPr>
          <w:rFonts w:ascii="Tinos" w:eastAsia="Tinos" w:hAnsi="Tinos" w:cs="Tinos"/>
          <w:sz w:val="28"/>
          <w:szCs w:val="28"/>
        </w:rPr>
        <w:t>.</w:t>
      </w:r>
    </w:p>
    <w:p w:rsidR="00662C47" w:rsidRDefault="00662C47" w:rsidP="00662C47">
      <w:pPr>
        <w:pStyle w:val="af4"/>
        <w:numPr>
          <w:ilvl w:val="0"/>
          <w:numId w:val="6"/>
        </w:numPr>
        <w:shd w:val="clear" w:color="auto" w:fill="FFFFFF"/>
        <w:spacing w:after="0" w:line="240" w:lineRule="auto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бюджету, муниципальной собственности, налогам и экономической политике (Коробейников О.В.).</w:t>
      </w:r>
    </w:p>
    <w:p w:rsidR="00662C47" w:rsidRDefault="00662C47" w:rsidP="00662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C47" w:rsidRDefault="00662C47" w:rsidP="00662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C47" w:rsidRPr="00662C47" w:rsidRDefault="00662C47" w:rsidP="00662C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479"/>
        <w:gridCol w:w="2268"/>
      </w:tblGrid>
      <w:tr w:rsidR="00662C47" w:rsidTr="00662C47">
        <w:trPr>
          <w:trHeight w:val="966"/>
        </w:trPr>
        <w:tc>
          <w:tcPr>
            <w:tcW w:w="7479" w:type="dxa"/>
            <w:hideMark/>
          </w:tcPr>
          <w:p w:rsidR="00662C47" w:rsidRDefault="00662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662C47" w:rsidRDefault="00662C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662C47" w:rsidRDefault="00662C4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268" w:type="dxa"/>
          </w:tcPr>
          <w:p w:rsidR="00662C47" w:rsidRDefault="00662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val="en-US"/>
              </w:rPr>
            </w:pPr>
          </w:p>
          <w:p w:rsidR="00662C47" w:rsidRDefault="00662C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62C47" w:rsidRDefault="00662C4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В.Ю. Бузанаков</w:t>
            </w:r>
          </w:p>
        </w:tc>
      </w:tr>
      <w:tr w:rsidR="00662C47" w:rsidTr="00662C47">
        <w:tc>
          <w:tcPr>
            <w:tcW w:w="7479" w:type="dxa"/>
          </w:tcPr>
          <w:p w:rsidR="00662C47" w:rsidRDefault="00662C47">
            <w:pPr>
              <w:widowControl w:val="0"/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662C47" w:rsidRDefault="00662C47">
            <w:pPr>
              <w:widowControl w:val="0"/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kern w:val="3"/>
                <w:sz w:val="28"/>
                <w:szCs w:val="28"/>
                <w:lang w:val="en-US"/>
              </w:rPr>
            </w:pPr>
          </w:p>
        </w:tc>
      </w:tr>
      <w:tr w:rsidR="00662C47" w:rsidTr="00662C47">
        <w:trPr>
          <w:trHeight w:val="966"/>
        </w:trPr>
        <w:tc>
          <w:tcPr>
            <w:tcW w:w="7479" w:type="dxa"/>
            <w:hideMark/>
          </w:tcPr>
          <w:p w:rsidR="00662C47" w:rsidRDefault="00662C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662C47" w:rsidRDefault="00662C4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662C47" w:rsidRDefault="00662C47">
            <w:pPr>
              <w:widowControl w:val="0"/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268" w:type="dxa"/>
          </w:tcPr>
          <w:p w:rsidR="00662C47" w:rsidRDefault="00662C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</w:p>
          <w:p w:rsidR="00662C47" w:rsidRDefault="00662C47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62C47" w:rsidRDefault="00662C47">
            <w:pPr>
              <w:widowControl w:val="0"/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2804DE" w:rsidRDefault="002804DE" w:rsidP="00662C47">
      <w:pPr>
        <w:shd w:val="clear" w:color="auto" w:fill="FFFFFF"/>
        <w:spacing w:after="0" w:line="240" w:lineRule="auto"/>
        <w:ind w:firstLine="708"/>
        <w:jc w:val="both"/>
        <w:rPr>
          <w:rFonts w:ascii="Tinos" w:hAnsi="Tinos" w:cs="Tinos"/>
          <w:sz w:val="28"/>
          <w:szCs w:val="28"/>
        </w:rPr>
      </w:pP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662C47" w:rsidRDefault="00662C47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662C47" w:rsidRDefault="00662C47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662C47" w:rsidRDefault="00662C47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sz w:val="28"/>
          <w:szCs w:val="28"/>
        </w:rPr>
      </w:pPr>
    </w:p>
    <w:p w:rsidR="002804DE" w:rsidRPr="00662C47" w:rsidRDefault="00AD3515">
      <w:pPr>
        <w:spacing w:after="0" w:line="240" w:lineRule="auto"/>
        <w:ind w:left="4535" w:right="1"/>
        <w:jc w:val="center"/>
        <w:rPr>
          <w:rFonts w:ascii="Tinos" w:eastAsia="Tinos" w:hAnsi="Tinos" w:cs="Tinos"/>
          <w:b/>
          <w:bCs/>
          <w:sz w:val="24"/>
          <w:szCs w:val="24"/>
        </w:rPr>
      </w:pPr>
      <w:r w:rsidRPr="00662C47">
        <w:rPr>
          <w:rFonts w:ascii="Tinos" w:eastAsia="Tinos" w:hAnsi="Tinos" w:cs="Tinos"/>
          <w:b/>
          <w:bCs/>
          <w:sz w:val="24"/>
          <w:szCs w:val="24"/>
        </w:rPr>
        <w:lastRenderedPageBreak/>
        <w:t xml:space="preserve">УТВЕРЖДЕН </w:t>
      </w:r>
    </w:p>
    <w:p w:rsidR="002804DE" w:rsidRPr="00662C47" w:rsidRDefault="00AD3515">
      <w:pPr>
        <w:spacing w:after="0" w:line="240" w:lineRule="auto"/>
        <w:ind w:left="4535" w:right="1"/>
        <w:jc w:val="center"/>
        <w:rPr>
          <w:rFonts w:ascii="Tinos" w:eastAsia="Tinos" w:hAnsi="Tinos" w:cs="Tinos"/>
          <w:b/>
          <w:bCs/>
          <w:sz w:val="24"/>
          <w:szCs w:val="24"/>
        </w:rPr>
      </w:pPr>
      <w:r w:rsidRPr="00662C47">
        <w:rPr>
          <w:rFonts w:ascii="Tinos" w:eastAsia="Tinos" w:hAnsi="Tinos" w:cs="Tinos"/>
          <w:b/>
          <w:bCs/>
          <w:sz w:val="24"/>
          <w:szCs w:val="24"/>
        </w:rPr>
        <w:t>решением Совета депутатов Прохоровского муниципального округа Белгородской области</w:t>
      </w:r>
    </w:p>
    <w:p w:rsidR="002804DE" w:rsidRPr="00662C47" w:rsidRDefault="00AD3515">
      <w:pPr>
        <w:spacing w:after="0" w:line="240" w:lineRule="auto"/>
        <w:ind w:left="4535" w:right="1"/>
        <w:jc w:val="center"/>
        <w:rPr>
          <w:rFonts w:ascii="Tinos" w:eastAsia="Tinos" w:hAnsi="Tinos" w:cs="Tinos"/>
          <w:b/>
          <w:bCs/>
          <w:sz w:val="24"/>
          <w:szCs w:val="24"/>
        </w:rPr>
      </w:pPr>
      <w:r w:rsidRPr="00662C47">
        <w:rPr>
          <w:rFonts w:ascii="Tinos" w:eastAsia="Tinos" w:hAnsi="Tinos" w:cs="Tinos"/>
          <w:b/>
          <w:bCs/>
          <w:sz w:val="24"/>
          <w:szCs w:val="24"/>
        </w:rPr>
        <w:t>от</w:t>
      </w:r>
      <w:r w:rsidR="00662C47" w:rsidRPr="00662C47">
        <w:rPr>
          <w:rFonts w:ascii="Tinos" w:eastAsia="Tinos" w:hAnsi="Tinos" w:cs="Tinos"/>
          <w:b/>
          <w:bCs/>
          <w:sz w:val="24"/>
          <w:szCs w:val="24"/>
        </w:rPr>
        <w:t xml:space="preserve"> «27» января 2026 года</w:t>
      </w:r>
      <w:r w:rsidRPr="00662C47">
        <w:rPr>
          <w:rFonts w:ascii="Tinos" w:eastAsia="Tinos" w:hAnsi="Tinos" w:cs="Tinos"/>
          <w:b/>
          <w:bCs/>
          <w:sz w:val="24"/>
          <w:szCs w:val="24"/>
        </w:rPr>
        <w:t xml:space="preserve"> № </w:t>
      </w:r>
      <w:r w:rsidR="005C463D">
        <w:rPr>
          <w:rFonts w:ascii="Tinos" w:eastAsia="Tinos" w:hAnsi="Tinos" w:cs="Tinos"/>
          <w:b/>
          <w:bCs/>
          <w:sz w:val="24"/>
          <w:szCs w:val="24"/>
        </w:rPr>
        <w:t>106</w:t>
      </w:r>
    </w:p>
    <w:p w:rsidR="002804DE" w:rsidRDefault="002804DE">
      <w:pPr>
        <w:spacing w:after="0" w:line="240" w:lineRule="auto"/>
        <w:ind w:right="1"/>
        <w:jc w:val="both"/>
        <w:rPr>
          <w:rFonts w:ascii="Tinos" w:hAnsi="Tinos" w:cs="Tinos"/>
          <w:b/>
          <w:bCs/>
          <w:sz w:val="28"/>
          <w:szCs w:val="28"/>
        </w:rPr>
      </w:pPr>
    </w:p>
    <w:p w:rsidR="002804DE" w:rsidRDefault="00AD3515">
      <w:pPr>
        <w:spacing w:after="0" w:line="240" w:lineRule="auto"/>
        <w:ind w:right="1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Порядок </w:t>
      </w:r>
    </w:p>
    <w:p w:rsidR="002804DE" w:rsidRDefault="00AD3515">
      <w:pPr>
        <w:spacing w:after="0" w:line="240" w:lineRule="auto"/>
        <w:ind w:right="1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формирования и утверждения цен и тарифов на платные услуги, оказываемые муниципальными учреждениями и предприятиями на территории Прохоровского муниципального округа</w:t>
      </w:r>
    </w:p>
    <w:p w:rsidR="002804DE" w:rsidRDefault="002804DE">
      <w:pPr>
        <w:spacing w:after="0" w:line="240" w:lineRule="auto"/>
        <w:ind w:right="1"/>
        <w:jc w:val="center"/>
        <w:rPr>
          <w:rFonts w:ascii="Tinos" w:hAnsi="Tinos" w:cs="Tinos"/>
          <w:b/>
          <w:bCs/>
          <w:sz w:val="28"/>
          <w:szCs w:val="28"/>
        </w:rPr>
      </w:pPr>
    </w:p>
    <w:p w:rsidR="002804DE" w:rsidRDefault="00AD351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I. Общие положения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 xml:space="preserve">1.1. Порядок </w:t>
      </w:r>
      <w:r w:rsidRPr="00662C47">
        <w:rPr>
          <w:rFonts w:ascii="Tinos" w:eastAsia="Tinos" w:hAnsi="Tinos" w:cs="Tinos"/>
          <w:b/>
          <w:bCs/>
          <w:sz w:val="28"/>
          <w:szCs w:val="28"/>
        </w:rPr>
        <w:t>формирования и утверждения цен и тарифов на платные услуги, оказываемые муниципальными учреждениями и предприятиями на территории Прохоровского муниципального округа</w:t>
      </w:r>
      <w:r w:rsidRPr="00662C47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Порядок), разработан в целях установления единого подхода  к формированию муниципальными учреждениями и организациями (далее - учреждения), деятельность которых финансируется полностью или частично из муниципального бюджета и целевых внебюджетных фондов области, цен и тарифов на платные услуги, оказываемые данными учреждениями.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Порядок определяет экономическую основу формирования стоимости платных услуг, оказываемых учреждениями, систему взаимоотношений органов исполнительной власти, учреждений и иных структур, обеспечивающих регулирование цен и тарифов на платные услуги.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1.2. Все цены и тарифы на платные услуги, оказываемые муниципальными учреждениями, подлежат внесению в Реестр цен и тарифов на платные услуги, оказываемые учреждениями и организациями на территории Прохоровского муниципального округа.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1.4. Учреждение имеет право осуществлять платные услуги в случаях, предусмотренных законодательными и иными нормативными правовыми актами Белгородской области и Прохоровского муниципального округа.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Учреждение вправе оказывать платные услуги при условии, если данный вид деятельности предусмотрен уставом учреждения.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1.5. Учреждение самостоятельно разрабатывает перечень платных услуг исходя из возможностей (наличие материальной базы, кадрового состава) и уровня потребительского спроса населения и юридических лиц и утверждает указанный перечень в отраслевом управлении органе исполнительной власти муниципального округа.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1.6. Оказание платных услуг учреждением производится при условии: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отдельного учета рабочего времени специалистов, оказывающих платные услуги;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отдельного учета материальных затрат, связанных с оказанием платных услуг учреждением;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выполнения установленного объема работ и услуг в рамках объемов, гарантированных населению, финансируемых за счет средств бюджетов всех уровней или целевых внебюджетных фондов;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обеспечения физических и юридических лиц доступной и достоверной информацией, включающей в себя сведения о регистрации и режиме работы учреждения; об утверждении перечня платных услуг с указанием их стоимости; об условиях предоставления и получения платных услуг; о льготах для отдельных категорий граждан; о квалификации специалистов, оказывающих платные услуги.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04DE" w:rsidRPr="00662C47" w:rsidRDefault="00AD3515" w:rsidP="00662C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b/>
          <w:color w:val="000000"/>
          <w:sz w:val="28"/>
          <w:szCs w:val="28"/>
        </w:rPr>
        <w:t>II. Основные термины и определения, применяемые в Порядке</w:t>
      </w:r>
    </w:p>
    <w:p w:rsidR="002804DE" w:rsidRPr="00662C47" w:rsidRDefault="002804DE" w:rsidP="00662C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2.1. В настоящем Порядке применяются следующие термины и определения: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ставка - установленный размер платы за соответствующий объем услуг;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предельные цены, предельные тарифы - предельный минимальный и (или) максимальный уровень цен, тарифов;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регулирование цен и тарифов - утверждение (установление) в порядке, предусмотренном настоящим Порядком, цен и тарифов;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регулируемая деятельность - деятельность учреждения, осуществляемая по ценам и тарифам, утверждаемым (устанавливаемым) в соответствии с настоящим Порядком;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расчетный период ценового регулирования - период, на который утверждаются (устанавливаются) регулируемые цены и тарифы, как правило, равный календарному году;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реестр цен и тарифов на платные услуги - реестр цен и тарифов на платные услуги, оказываемые муниципальными учреждениями,  органами  исполнительной власти муниципального округа;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регулирующий орган – Управление экономического развития Администрации Прохоровского муниципального округа (далее - Управление).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04DE" w:rsidRPr="00662C47" w:rsidRDefault="00AD3515" w:rsidP="00662C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b/>
          <w:color w:val="000000"/>
          <w:sz w:val="28"/>
          <w:szCs w:val="28"/>
        </w:rPr>
        <w:t>III. Основные цели, принципы и методы</w:t>
      </w:r>
    </w:p>
    <w:p w:rsidR="002804DE" w:rsidRPr="00662C47" w:rsidRDefault="00AD3515" w:rsidP="00662C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b/>
          <w:color w:val="000000"/>
          <w:sz w:val="28"/>
          <w:szCs w:val="28"/>
        </w:rPr>
        <w:t>регулирования цен и тарифов</w:t>
      </w:r>
    </w:p>
    <w:p w:rsidR="002804DE" w:rsidRPr="00662C47" w:rsidRDefault="002804DE" w:rsidP="00662C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3.1. Основными целями регулирования цен и тарифов в соответствии с настоящим Порядком являются: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обеспечение окупаемости расходов на услуги, которые предполагается оказать в планируемый период времени;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обеспечение защиты интересов потребителей от необоснованного повышения цен и тарифов на платные услуги, оказываемые учреждениями;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получение необходимой прибыли в размере, соответствующем потребностям в средствах на развитие материальной базы, на выполнение планов капитальных вложений и другие обоснованные расходы, не обеспеченные средствами муниципального бюджета и иными источниками финансирования.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 Основными принципами регулирования цен и тарифов в соответствии с настоящим Порядком являются: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обеспечение доступности платных услуг, оказываемых учреждениями, для населения и юридических лиц;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открытость информации о ценах и тарифах на платные услуги для потребителей;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компенсация экономически обоснованных расходов учреждений по оказанию платных услуг и получение прибыли для реализации соответствующих программ;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защита экономических интересов потребителей и муниципального бюджета от необоснованного повышения цен и тарифов;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раздельное ведение учреждениями учета доходов и расходов в отношении регулируемой и иной деятельности.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3.3. Основным методом утверждения (установления) цен и тарифов является метод экономической обоснованности расходов, обеспечиваемый соблюдением следующих условий: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при расчете цен и тарифов учитываются расходы учреждений на осуществление только регулируемой деятельности;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цены и тарифы определяются в зависимости от установленных перечня, периодичности и порядка оказания платных услуг;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затраты на материальные ресурсы базируются на утвержденных нормах расхода материалов, топлива, энергии, запасных частей в расчете на единицу платной услуги;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расходы на оплату труда, включаемые в цены и тарифы, определяются в соответствии с нормами действующего законодательства.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3.4. Дополнительными методами утверждения (установления) цен и тарифов являются: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метод индексации, в соответствии с которым цены и тарифы, установленные с использованием метода экономической обоснованности расходов, пересматриваются с учетом индексов-дефляторов, учитываемых для формирования муниципального бюджета на расчетный период регулирования;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метод сопоставимых рыночных цен (анализа рынка).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3.5. Метод утверждения (установления) цен и тарифов определяется органом, осуществляющим функции и полномочия учредителя муниципального учреждения.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04DE" w:rsidRPr="00662C47" w:rsidRDefault="00AD3515" w:rsidP="00662C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b/>
          <w:color w:val="000000"/>
          <w:sz w:val="28"/>
          <w:szCs w:val="28"/>
        </w:rPr>
        <w:t>IV. Порядок разработки цен и тарифов на</w:t>
      </w:r>
    </w:p>
    <w:p w:rsidR="002804DE" w:rsidRPr="00662C47" w:rsidRDefault="00AD3515" w:rsidP="00662C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b/>
          <w:color w:val="000000"/>
          <w:sz w:val="28"/>
          <w:szCs w:val="28"/>
        </w:rPr>
        <w:t>платные услуги, оказываемые учреждениями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4.1. Факторы, влияющие на формирование стоимости платной услуги: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уровень потребительского спроса и полезность услуги, ее конкурентоспособность;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наличие потенциальных потребителей услуги;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прогноз объемов реализации услуги;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затраты на оказание услуги;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заинтересованность непосредственного исполнителя услуги, включая материальный стимул, развитие сети действующих и вновь вводимых услуг.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4.2. Если платная услуга, оказываемая учреждением, не отвечает требованиям потребителя и не может восстановить произведенные затраты, то введение такой услуги учреждением нецелесообразно.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4.3. Первоначально все учреждения, оказывающие платные услуги, в соответствии с настоящим Порядком представляют в органы, осуществляющие функции и полномочия учредителей муниципальных учреждений, следующие документы: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копии нормативных правовых актов, подтверждающих их право заниматься соответствующим видом деятельности, регулирующих порядок предоставления платных услуг;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действующие уровни тарифов с указанием нормативных документов, в соответствии с которыми они были установлены или сформированы;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приложение расчетов или калькуляций в случае самостоятельного формирования тарифов.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4.4. Учреждения разрабатывают предложения об утверждении (установлении) или изменении цен и тарифов на платные услуги и вносят их на рассмотрение органам, осуществляющим функции и полномочия учредителей муниципальных учреждений.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4.5. Органы, осуществляющие функции и полномочия учредителей муниципальных учреждений, в сроки и порядке, установленные внутренним регламентом, изучают представленные материалы, осуществляют их свод и направляют в регулирующий орган для согласования.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4.6. Регулирующий орган в сроки, установленные внутренним регламентом, изучает представленные материалы, анализирует динамику изменения тарифов с учетом изменения инфляции и реальных доходов населения. После проведения анализа представленных материалов регулирующий орган принимает решение о согласовании цен и тарифов на проектируемом уровне или с отклонением от него и направляет свое заключение в адрес органа, осуществляющего функции и полномочия учредителя.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4.7. Орган, осуществляющий функции и полномочия учредителя муниципальных учреждений, в сроки и порядке, установленные </w:t>
      </w:r>
      <w:r w:rsidRPr="00662C47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внутренним регламентом, на основании решения созданной при нем экспертной</w:t>
      </w:r>
      <w:r w:rsidRPr="00662C47">
        <w:rPr>
          <w:rFonts w:ascii="Times New Roman" w:hAnsi="Times New Roman" w:cs="Times New Roman"/>
          <w:color w:val="000000"/>
          <w:sz w:val="28"/>
          <w:szCs w:val="28"/>
        </w:rPr>
        <w:t> группы по определению стоимости услуг, оказываемых на платной основе: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принимает решение о согласовании цен и тарифов на проектируемом учреждением уровне или с отклонением от него (с указанием причин) и направляет письмо в учреждение с указанием рекомендуемого уровня цен и тарифов за оказываемые услуги для дальнейшего утверждения локальным актом учреждения – в отношении муниципальных автономных учреждений, с учетом заключения регулирующего органа;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принимает распорядительный акт об утверждении (установлении) цен и тарифов – в отношении муниципальных бюджетных и казенных учреждений.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lastRenderedPageBreak/>
        <w:t>4.8. Предложения об утверждении (установлении) либо изменении регулируемых цен и тарифов рассматриваются на предстоящий год, если иное не вызвано экономической ситуацией (рост (снижение) затрат на производство платных услуг, вызванный внешними факторами; изменение уровня цен на материальные ресурсы на величину более чем на 5 процентов; изменение в соответствии с действующим законодательством размера оплаты труда занятых в производстве конкретной услуги работников). При этом, как правило, регулируемые цены и тарифы на очередной финансовый год устанавливаются до принятия муниципального бюджета на очередной год исходя из прогноза социально-экономического развития муниципального округа на предстоящий финансовый год.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4.9. При каждом повышении цен и тарифов учреждение уведомляет учредителя об их уровне не позднее чем за 45 дней до введения в действие новых цен и тарифов и представляет обосновывающие их повышение материалы: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пояснительную записку, в которой указывается и обосновывается необходимость введения новых или изменения действующих цен и тарифов;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копии нормативных правовых актов, в том числе ведомственных актов, регулирующих порядок предоставления платных услуг, подтверждающих право исполнителя заниматься соответствующим видом деятельности (в случае внесения изменений в регулируемый период);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положение об учетной политике учреждения или организации;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положение о направлении и использовании средств, поступающих от оказания платных услуг, согласно действующему законодательству и учетной политике учреждения;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основные финансово-экономические показатели деятельности учреждения за предшествующий изменению цен и тарифов отчетный период, подтвержденные государственными формами налоговой и статистической отчетности;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утвержденные в установленном порядке нормы времени, трудоемкость, нормы выработки и другие показатели, применяемые в расчетах стоимости оказываемых платных услуг;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калькуляция с расшифровками по всем статьям затрат и документы, подтверждающие расходы (копии платежных документов, договоров, счетов и пр.);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согласование отраслевого органа власти;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- проектируемый уровень цен и тарифов.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4.10. Учреждение вправе предоставлять льготы по оказанию платных услуг отдельным категориям граждан. Возмещение расходов учреждения, связанных с предоставлением льгот потребителям платных услуг, осуществляется за счет средств, полученных от оказания платных услуг.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4.11. Цены и тарифы устанавливаются сроком не менее чем на один квартал.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lastRenderedPageBreak/>
        <w:t>4.12. Снижение цен и тарифов осуществляется учреждением самостоятельно с обязательным уведомлением учредителя и регулирующего органа об их уровне.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4.13. В случае несогласия с утвержденными (установленными) ценами и тарифами на платные услуги разрешение споров осуществляется в установленном законом порядке.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4.14. Утвержденные (установленные) цены и тарифы вступают в силу со дня их регистрации органами, осуществляющими функции и полномочия учредителей муниципальных учреждений, если в решении об их утверждении (установлении) не указана конкретная дата.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Порядок ведения реестра и регистрации цен и тарифов на платные услуги, оказываемые учреждением, в соответствии с настоящим Порядком определяется органом, осуществляющим функции и полномочия учредителя муниципального учреждения.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2804DE" w:rsidRPr="00662C47" w:rsidRDefault="00AD3515" w:rsidP="00662C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b/>
          <w:color w:val="000000"/>
          <w:sz w:val="28"/>
          <w:szCs w:val="28"/>
        </w:rPr>
        <w:t>V. Предоставление потребителям информации о платных услугах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5.1. Учреждение обязано довести до сведения потребителя полное наименование учреждения, местонахождение (юридический адрес) и режим работы.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5.2. Если вид деятельности подлежит лицензированию, потребителю должна быть предоставлена информация о номере лицензии, сроке ее действия, органе, выдавшем лицензию.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5.3. Учреждение, оказывающее платные услуги, в соответствии с действующим законодательством и настоящим Порядком обязано своевременно и в доступном для ознакомления месте предоставлять потребителям необходимую и достоверную информацию об услугах, в том числе их стоимости и возможности получения услуг в рамках гарантированного объема, финансируемого за счет средств бюджетов всех уровней или внебюджетных фондов.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04DE" w:rsidRPr="00662C47" w:rsidRDefault="00AD3515" w:rsidP="00662C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b/>
          <w:color w:val="000000"/>
          <w:sz w:val="28"/>
          <w:szCs w:val="28"/>
        </w:rPr>
        <w:t>VI. Ответственность за обоснованность цен и тарифов на</w:t>
      </w:r>
    </w:p>
    <w:p w:rsidR="002804DE" w:rsidRPr="00662C47" w:rsidRDefault="00AD3515" w:rsidP="00662C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b/>
          <w:color w:val="000000"/>
          <w:sz w:val="28"/>
          <w:szCs w:val="28"/>
        </w:rPr>
        <w:t>платные услуги, оказываемые учреждениями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04DE" w:rsidRPr="00662C47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6.1. Ответственность за полноту и достоверность документов, представляемых в орган, осуществляющий функции и полномочия учредителя, и регулирующий орган возлагается на должностное лицо учреждения, осуществляющего регулируемую деятельность в соответствии с настоящим Порядком.</w:t>
      </w:r>
    </w:p>
    <w:p w:rsidR="002804DE" w:rsidRDefault="00AD3515" w:rsidP="00662C4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2804DE" w:rsidSect="00662C47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62C47">
        <w:rPr>
          <w:rFonts w:ascii="Times New Roman" w:hAnsi="Times New Roman" w:cs="Times New Roman"/>
          <w:color w:val="000000"/>
          <w:sz w:val="28"/>
          <w:szCs w:val="28"/>
        </w:rPr>
        <w:t>6.2. В случае завышения или занижения учреждениями регулируемых в соответствии с настоящим Порядком цен и тарифов на платные услуги, а равно иного нарушения установленного порядка ценообразования учреждения должностные лица учреждений могут быть привлечены к административной ответственности в установленном законодательством порядке.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804DE" w:rsidRPr="00662C47" w:rsidRDefault="00AD3515">
      <w:pPr>
        <w:spacing w:after="0" w:line="240" w:lineRule="auto"/>
        <w:ind w:left="8362" w:right="1"/>
        <w:jc w:val="center"/>
        <w:rPr>
          <w:rFonts w:ascii="Tinos" w:eastAsia="Tinos" w:hAnsi="Tinos" w:cs="Tinos"/>
          <w:b/>
          <w:bCs/>
          <w:sz w:val="24"/>
          <w:szCs w:val="24"/>
        </w:rPr>
      </w:pPr>
      <w:r w:rsidRPr="00662C47">
        <w:rPr>
          <w:rFonts w:ascii="Tinos" w:eastAsia="Tinos" w:hAnsi="Tinos" w:cs="Tinos"/>
          <w:b/>
          <w:bCs/>
          <w:sz w:val="24"/>
          <w:szCs w:val="24"/>
        </w:rPr>
        <w:lastRenderedPageBreak/>
        <w:t>УТВЕРЖДЕНА</w:t>
      </w:r>
    </w:p>
    <w:p w:rsidR="002804DE" w:rsidRPr="00662C47" w:rsidRDefault="00AD3515">
      <w:pPr>
        <w:spacing w:after="0" w:line="240" w:lineRule="auto"/>
        <w:ind w:left="8362" w:right="1"/>
        <w:jc w:val="center"/>
        <w:rPr>
          <w:rFonts w:ascii="Tinos" w:eastAsia="Tinos" w:hAnsi="Tinos" w:cs="Tinos"/>
          <w:b/>
          <w:bCs/>
          <w:sz w:val="24"/>
          <w:szCs w:val="24"/>
        </w:rPr>
      </w:pPr>
      <w:r w:rsidRPr="00662C47">
        <w:rPr>
          <w:rFonts w:ascii="Tinos" w:eastAsia="Tinos" w:hAnsi="Tinos" w:cs="Tinos"/>
          <w:b/>
          <w:bCs/>
          <w:sz w:val="24"/>
          <w:szCs w:val="24"/>
        </w:rPr>
        <w:t>решением Совета депутатов Прохоровского муниципального округа Белгородской области</w:t>
      </w:r>
    </w:p>
    <w:p w:rsidR="002804DE" w:rsidRPr="00662C47" w:rsidRDefault="00AD3515">
      <w:pPr>
        <w:spacing w:after="0" w:line="240" w:lineRule="auto"/>
        <w:ind w:left="8362" w:right="1"/>
        <w:jc w:val="center"/>
        <w:rPr>
          <w:rFonts w:ascii="Tinos" w:eastAsia="Tinos" w:hAnsi="Tinos" w:cs="Tinos"/>
          <w:b/>
          <w:bCs/>
          <w:sz w:val="24"/>
          <w:szCs w:val="24"/>
        </w:rPr>
      </w:pPr>
      <w:r w:rsidRPr="00662C47">
        <w:rPr>
          <w:rFonts w:ascii="Tinos" w:eastAsia="Tinos" w:hAnsi="Tinos" w:cs="Tinos"/>
          <w:b/>
          <w:bCs/>
          <w:sz w:val="24"/>
          <w:szCs w:val="24"/>
        </w:rPr>
        <w:t xml:space="preserve">от </w:t>
      </w:r>
      <w:r w:rsidR="00662C47">
        <w:rPr>
          <w:rFonts w:ascii="Tinos" w:eastAsia="Tinos" w:hAnsi="Tinos" w:cs="Tinos"/>
          <w:b/>
          <w:bCs/>
          <w:sz w:val="24"/>
          <w:szCs w:val="24"/>
        </w:rPr>
        <w:t xml:space="preserve">«27» января 2026 года </w:t>
      </w:r>
      <w:r w:rsidRPr="00662C47">
        <w:rPr>
          <w:rFonts w:ascii="Tinos" w:eastAsia="Tinos" w:hAnsi="Tinos" w:cs="Tinos"/>
          <w:b/>
          <w:bCs/>
          <w:sz w:val="24"/>
          <w:szCs w:val="24"/>
        </w:rPr>
        <w:t xml:space="preserve">№ </w:t>
      </w:r>
      <w:r w:rsidR="005C463D">
        <w:rPr>
          <w:rFonts w:ascii="Tinos" w:eastAsia="Tinos" w:hAnsi="Tinos" w:cs="Tinos"/>
          <w:b/>
          <w:bCs/>
          <w:sz w:val="24"/>
          <w:szCs w:val="24"/>
        </w:rPr>
        <w:t>106</w:t>
      </w:r>
    </w:p>
    <w:p w:rsidR="002804DE" w:rsidRDefault="00AD35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Единая форма перечня</w:t>
      </w:r>
    </w:p>
    <w:p w:rsidR="002804DE" w:rsidRDefault="00AD35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платных услуг, оказываемых учреждениями, подведомственными</w:t>
      </w:r>
    </w:p>
    <w:p w:rsidR="002804DE" w:rsidRDefault="00AD35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управлению    ______________________________</w:t>
      </w:r>
    </w:p>
    <w:p w:rsidR="002804DE" w:rsidRPr="00662C47" w:rsidRDefault="00AD351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Ind w:w="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9"/>
        <w:gridCol w:w="3330"/>
        <w:gridCol w:w="1208"/>
        <w:gridCol w:w="2335"/>
        <w:gridCol w:w="2335"/>
        <w:gridCol w:w="2335"/>
        <w:gridCol w:w="2336"/>
      </w:tblGrid>
      <w:tr w:rsidR="002804DE">
        <w:trPr>
          <w:trHeight w:val="400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N</w:t>
            </w:r>
          </w:p>
          <w:p w:rsidR="002804DE" w:rsidRDefault="00AD3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3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Наименование услуги  </w:t>
            </w:r>
          </w:p>
        </w:tc>
        <w:tc>
          <w:tcPr>
            <w:tcW w:w="120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3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</w:p>
          <w:p w:rsidR="002804DE" w:rsidRDefault="00AD3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Стоимость слуги, руб. </w:t>
            </w:r>
          </w:p>
        </w:tc>
        <w:tc>
          <w:tcPr>
            <w:tcW w:w="23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предоставления услуги, № телефона</w:t>
            </w:r>
          </w:p>
        </w:tc>
        <w:tc>
          <w:tcPr>
            <w:tcW w:w="23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Наименование, дата, номер нормативного правового акта об установлении (изменении)  цен и тарифов</w:t>
            </w:r>
          </w:p>
        </w:tc>
        <w:tc>
          <w:tcPr>
            <w:tcW w:w="23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  <w:p w:rsidR="002804DE" w:rsidRDefault="00AD35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определенные условия предоставления услуг, отличающиеся от стандартных, льготы)</w:t>
            </w:r>
          </w:p>
        </w:tc>
      </w:tr>
      <w:tr w:rsidR="002804DE">
        <w:trPr>
          <w:trHeight w:val="499"/>
        </w:trPr>
        <w:tc>
          <w:tcPr>
            <w:tcW w:w="14478" w:type="dxa"/>
            <w:gridSpan w:val="7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наименование учреждения</w:t>
            </w:r>
          </w:p>
        </w:tc>
      </w:tr>
      <w:tr w:rsidR="002804DE">
        <w:tc>
          <w:tcPr>
            <w:tcW w:w="5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1.</w:t>
            </w:r>
          </w:p>
        </w:tc>
        <w:tc>
          <w:tcPr>
            <w:tcW w:w="33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04DE">
        <w:tc>
          <w:tcPr>
            <w:tcW w:w="5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2.</w:t>
            </w:r>
          </w:p>
        </w:tc>
        <w:tc>
          <w:tcPr>
            <w:tcW w:w="33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04DE">
        <w:tc>
          <w:tcPr>
            <w:tcW w:w="5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3.</w:t>
            </w:r>
          </w:p>
        </w:tc>
        <w:tc>
          <w:tcPr>
            <w:tcW w:w="33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04DE">
        <w:tc>
          <w:tcPr>
            <w:tcW w:w="5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....</w:t>
            </w:r>
          </w:p>
        </w:tc>
        <w:tc>
          <w:tcPr>
            <w:tcW w:w="33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04DE" w:rsidTr="00662C47">
        <w:trPr>
          <w:trHeight w:val="413"/>
        </w:trPr>
        <w:tc>
          <w:tcPr>
            <w:tcW w:w="14478" w:type="dxa"/>
            <w:gridSpan w:val="7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наименование учреждения</w:t>
            </w:r>
          </w:p>
        </w:tc>
      </w:tr>
      <w:tr w:rsidR="002804DE">
        <w:trPr>
          <w:trHeight w:val="322"/>
        </w:trPr>
        <w:tc>
          <w:tcPr>
            <w:tcW w:w="59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1.</w:t>
            </w:r>
          </w:p>
        </w:tc>
        <w:tc>
          <w:tcPr>
            <w:tcW w:w="333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04DE">
        <w:trPr>
          <w:trHeight w:val="322"/>
        </w:trPr>
        <w:tc>
          <w:tcPr>
            <w:tcW w:w="59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2.</w:t>
            </w:r>
          </w:p>
        </w:tc>
        <w:tc>
          <w:tcPr>
            <w:tcW w:w="333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04DE" w:rsidTr="00662C47">
        <w:trPr>
          <w:trHeight w:val="322"/>
        </w:trPr>
        <w:tc>
          <w:tcPr>
            <w:tcW w:w="59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3.</w:t>
            </w:r>
          </w:p>
        </w:tc>
        <w:tc>
          <w:tcPr>
            <w:tcW w:w="333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04DE" w:rsidTr="00662C47">
        <w:trPr>
          <w:trHeight w:val="322"/>
        </w:trPr>
        <w:tc>
          <w:tcPr>
            <w:tcW w:w="5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....</w:t>
            </w:r>
          </w:p>
        </w:tc>
        <w:tc>
          <w:tcPr>
            <w:tcW w:w="33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AD3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804DE" w:rsidRDefault="002804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804DE" w:rsidRDefault="002804DE" w:rsidP="00662C47">
      <w:pPr>
        <w:spacing w:after="0" w:line="240" w:lineRule="auto"/>
        <w:ind w:right="1"/>
        <w:jc w:val="both"/>
        <w:rPr>
          <w:rFonts w:ascii="Tinos" w:hAnsi="Tinos" w:cs="Tinos"/>
          <w:b/>
          <w:bCs/>
          <w:sz w:val="28"/>
          <w:szCs w:val="28"/>
        </w:rPr>
      </w:pPr>
    </w:p>
    <w:sectPr w:rsidR="002804DE" w:rsidSect="002804DE">
      <w:pgSz w:w="16838" w:h="11906" w:orient="landscape"/>
      <w:pgMar w:top="992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611" w:rsidRDefault="00907611">
      <w:pPr>
        <w:spacing w:after="0" w:line="240" w:lineRule="auto"/>
      </w:pPr>
      <w:r>
        <w:separator/>
      </w:r>
    </w:p>
  </w:endnote>
  <w:endnote w:type="continuationSeparator" w:id="1">
    <w:p w:rsidR="00907611" w:rsidRDefault="0090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611" w:rsidRDefault="00907611">
      <w:pPr>
        <w:spacing w:after="0" w:line="240" w:lineRule="auto"/>
      </w:pPr>
      <w:r>
        <w:separator/>
      </w:r>
    </w:p>
  </w:footnote>
  <w:footnote w:type="continuationSeparator" w:id="1">
    <w:p w:rsidR="00907611" w:rsidRDefault="00907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7071"/>
      <w:docPartObj>
        <w:docPartGallery w:val="Page Numbers (Top of Page)"/>
        <w:docPartUnique/>
      </w:docPartObj>
    </w:sdtPr>
    <w:sdtContent>
      <w:p w:rsidR="00662C47" w:rsidRDefault="004F7AB2">
        <w:pPr>
          <w:pStyle w:val="af7"/>
          <w:jc w:val="center"/>
        </w:pPr>
        <w:fldSimple w:instr=" PAGE   \* MERGEFORMAT ">
          <w:r w:rsidR="005C463D">
            <w:rPr>
              <w:noProof/>
            </w:rPr>
            <w:t>10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08C2"/>
    <w:multiLevelType w:val="hybridMultilevel"/>
    <w:tmpl w:val="6EF8A8CE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2D3D370D"/>
    <w:multiLevelType w:val="hybridMultilevel"/>
    <w:tmpl w:val="B7861272"/>
    <w:lvl w:ilvl="0" w:tplc="9A424DD0">
      <w:start w:val="1"/>
      <w:numFmt w:val="decimal"/>
      <w:lvlText w:val="%1."/>
      <w:lvlJc w:val="left"/>
      <w:pPr>
        <w:ind w:left="2050" w:hanging="120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3FAB337D"/>
    <w:multiLevelType w:val="hybridMultilevel"/>
    <w:tmpl w:val="7D9E73BC"/>
    <w:lvl w:ilvl="0" w:tplc="004E23F4">
      <w:start w:val="1"/>
      <w:numFmt w:val="decimal"/>
      <w:lvlText w:val="%1."/>
      <w:lvlJc w:val="left"/>
      <w:pPr>
        <w:ind w:left="172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967F3"/>
    <w:multiLevelType w:val="hybridMultilevel"/>
    <w:tmpl w:val="2B9EC87E"/>
    <w:lvl w:ilvl="0" w:tplc="4538054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520C18D4">
      <w:start w:val="1"/>
      <w:numFmt w:val="lowerLetter"/>
      <w:lvlText w:val="%2."/>
      <w:lvlJc w:val="left"/>
      <w:pPr>
        <w:ind w:left="2148" w:hanging="360"/>
      </w:pPr>
    </w:lvl>
    <w:lvl w:ilvl="2" w:tplc="FED60C0C">
      <w:start w:val="1"/>
      <w:numFmt w:val="lowerRoman"/>
      <w:lvlText w:val="%3."/>
      <w:lvlJc w:val="right"/>
      <w:pPr>
        <w:ind w:left="2868" w:hanging="180"/>
      </w:pPr>
    </w:lvl>
    <w:lvl w:ilvl="3" w:tplc="A5960DC4">
      <w:start w:val="1"/>
      <w:numFmt w:val="decimal"/>
      <w:lvlText w:val="%4."/>
      <w:lvlJc w:val="left"/>
      <w:pPr>
        <w:ind w:left="3588" w:hanging="360"/>
      </w:pPr>
    </w:lvl>
    <w:lvl w:ilvl="4" w:tplc="8564C5FA">
      <w:start w:val="1"/>
      <w:numFmt w:val="lowerLetter"/>
      <w:lvlText w:val="%5."/>
      <w:lvlJc w:val="left"/>
      <w:pPr>
        <w:ind w:left="4308" w:hanging="360"/>
      </w:pPr>
    </w:lvl>
    <w:lvl w:ilvl="5" w:tplc="80E0B6FC">
      <w:start w:val="1"/>
      <w:numFmt w:val="lowerRoman"/>
      <w:lvlText w:val="%6."/>
      <w:lvlJc w:val="right"/>
      <w:pPr>
        <w:ind w:left="5028" w:hanging="180"/>
      </w:pPr>
    </w:lvl>
    <w:lvl w:ilvl="6" w:tplc="56E64678">
      <w:start w:val="1"/>
      <w:numFmt w:val="decimal"/>
      <w:lvlText w:val="%7."/>
      <w:lvlJc w:val="left"/>
      <w:pPr>
        <w:ind w:left="5748" w:hanging="360"/>
      </w:pPr>
    </w:lvl>
    <w:lvl w:ilvl="7" w:tplc="F8D23A7C">
      <w:start w:val="1"/>
      <w:numFmt w:val="lowerLetter"/>
      <w:lvlText w:val="%8."/>
      <w:lvlJc w:val="left"/>
      <w:pPr>
        <w:ind w:left="6468" w:hanging="360"/>
      </w:pPr>
    </w:lvl>
    <w:lvl w:ilvl="8" w:tplc="1E1A26E6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4573A4C"/>
    <w:multiLevelType w:val="hybridMultilevel"/>
    <w:tmpl w:val="57C80DD6"/>
    <w:lvl w:ilvl="0" w:tplc="20EA091C">
      <w:start w:val="1"/>
      <w:numFmt w:val="decimal"/>
      <w:suff w:val="space"/>
      <w:lvlText w:val="%1."/>
      <w:lvlJc w:val="left"/>
      <w:pPr>
        <w:ind w:left="420"/>
      </w:pPr>
    </w:lvl>
    <w:lvl w:ilvl="1" w:tplc="DE2609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ECC5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A813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0403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E671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76F5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0A2F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A2F0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6A5053A0"/>
    <w:multiLevelType w:val="hybridMultilevel"/>
    <w:tmpl w:val="B43AC2FC"/>
    <w:lvl w:ilvl="0" w:tplc="C6ECF5D4">
      <w:start w:val="1"/>
      <w:numFmt w:val="decimal"/>
      <w:lvlText w:val="%1."/>
      <w:lvlJc w:val="left"/>
      <w:pPr>
        <w:ind w:left="2590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4DE"/>
    <w:rsid w:val="002804DE"/>
    <w:rsid w:val="004F7AB2"/>
    <w:rsid w:val="005C463D"/>
    <w:rsid w:val="00662C47"/>
    <w:rsid w:val="00907611"/>
    <w:rsid w:val="00AD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804D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804D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804D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804D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804D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804D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804D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804D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804D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804D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804D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2804D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804D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2804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804D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2804D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804D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804D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804DE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2804D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804D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2804D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804D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804D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804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804D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804D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804DE"/>
  </w:style>
  <w:style w:type="paragraph" w:customStyle="1" w:styleId="Footer">
    <w:name w:val="Footer"/>
    <w:basedOn w:val="a"/>
    <w:link w:val="FooterChar"/>
    <w:uiPriority w:val="99"/>
    <w:unhideWhenUsed/>
    <w:rsid w:val="002804D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804D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804DE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2804DE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59"/>
    <w:rsid w:val="002804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804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804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80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804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804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2804DE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804D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804DE"/>
    <w:rPr>
      <w:sz w:val="18"/>
    </w:rPr>
  </w:style>
  <w:style w:type="character" w:styleId="ad">
    <w:name w:val="footnote reference"/>
    <w:uiPriority w:val="99"/>
    <w:unhideWhenUsed/>
    <w:rsid w:val="002804D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804D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804DE"/>
    <w:rPr>
      <w:sz w:val="20"/>
    </w:rPr>
  </w:style>
  <w:style w:type="character" w:styleId="af0">
    <w:name w:val="endnote reference"/>
    <w:uiPriority w:val="99"/>
    <w:semiHidden/>
    <w:unhideWhenUsed/>
    <w:rsid w:val="002804D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804DE"/>
    <w:pPr>
      <w:spacing w:after="57"/>
    </w:pPr>
  </w:style>
  <w:style w:type="paragraph" w:styleId="21">
    <w:name w:val="toc 2"/>
    <w:basedOn w:val="a"/>
    <w:next w:val="a"/>
    <w:uiPriority w:val="39"/>
    <w:unhideWhenUsed/>
    <w:rsid w:val="002804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804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04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04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04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804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04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04DE"/>
    <w:pPr>
      <w:spacing w:after="57"/>
      <w:ind w:left="2268"/>
    </w:pPr>
  </w:style>
  <w:style w:type="paragraph" w:styleId="af1">
    <w:name w:val="TOC Heading"/>
    <w:uiPriority w:val="39"/>
    <w:unhideWhenUsed/>
    <w:rsid w:val="002804DE"/>
  </w:style>
  <w:style w:type="paragraph" w:styleId="af2">
    <w:name w:val="table of figures"/>
    <w:basedOn w:val="a"/>
    <w:next w:val="a"/>
    <w:uiPriority w:val="99"/>
    <w:unhideWhenUsed/>
    <w:rsid w:val="002804DE"/>
    <w:pPr>
      <w:spacing w:after="0"/>
    </w:pPr>
  </w:style>
  <w:style w:type="paragraph" w:styleId="af3">
    <w:name w:val="No Spacing"/>
    <w:basedOn w:val="a"/>
    <w:uiPriority w:val="1"/>
    <w:qFormat/>
    <w:rsid w:val="002804DE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2804DE"/>
    <w:pPr>
      <w:ind w:left="720"/>
      <w:contextualSpacing/>
    </w:pPr>
  </w:style>
  <w:style w:type="paragraph" w:customStyle="1" w:styleId="22">
    <w:name w:val="Основной текст (2)"/>
    <w:qFormat/>
    <w:rsid w:val="002804D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customStyle="1" w:styleId="10">
    <w:name w:val="Строгий1"/>
    <w:uiPriority w:val="22"/>
    <w:qFormat/>
    <w:rsid w:val="002804DE"/>
    <w:rPr>
      <w:b/>
      <w:bCs/>
    </w:rPr>
  </w:style>
  <w:style w:type="character" w:customStyle="1" w:styleId="11">
    <w:name w:val="Гиперссылка1"/>
    <w:uiPriority w:val="99"/>
    <w:unhideWhenUsed/>
    <w:rsid w:val="002804DE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66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62C47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662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662C47"/>
  </w:style>
  <w:style w:type="paragraph" w:styleId="af9">
    <w:name w:val="footer"/>
    <w:basedOn w:val="a"/>
    <w:link w:val="afa"/>
    <w:uiPriority w:val="99"/>
    <w:semiHidden/>
    <w:unhideWhenUsed/>
    <w:rsid w:val="00662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662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xorovka-r31.gosweb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xorovka-r31.gosweb.gosuslugi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5FB2C-FE4D-4FD6-BF98-F8F85083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3076</Words>
  <Characters>17536</Characters>
  <Application>Microsoft Office Word</Application>
  <DocSecurity>0</DocSecurity>
  <Lines>146</Lines>
  <Paragraphs>41</Paragraphs>
  <ScaleCrop>false</ScaleCrop>
  <Company>Reanimator Extreme Edition</Company>
  <LinksUpToDate>false</LinksUpToDate>
  <CharactersWithSpaces>20571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Осмакова</dc:creator>
  <cp:lastModifiedBy>Осмакова</cp:lastModifiedBy>
  <cp:revision>4</cp:revision>
  <dcterms:created xsi:type="dcterms:W3CDTF">2026-01-19T06:38:00Z</dcterms:created>
  <dcterms:modified xsi:type="dcterms:W3CDTF">2026-01-23T06:07:00Z</dcterms:modified>
</cp:coreProperties>
</file>