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841"/>
        <w:tblW w:w="5000" w:type="pct"/>
        <w:tblLook w:val="00A0"/>
      </w:tblPr>
      <w:tblGrid>
        <w:gridCol w:w="2489"/>
        <w:gridCol w:w="1060"/>
        <w:gridCol w:w="3116"/>
        <w:gridCol w:w="435"/>
        <w:gridCol w:w="2471"/>
      </w:tblGrid>
      <w:tr w:rsidR="00B263CB" w:rsidRPr="00B263CB" w:rsidTr="00B263CB">
        <w:trPr>
          <w:trHeight w:val="902"/>
        </w:trPr>
        <w:tc>
          <w:tcPr>
            <w:tcW w:w="5000" w:type="pct"/>
            <w:gridSpan w:val="5"/>
            <w:hideMark/>
          </w:tcPr>
          <w:p w:rsidR="00B263CB" w:rsidRPr="00B263CB" w:rsidRDefault="00B263CB">
            <w:pPr>
              <w:spacing w:after="0" w:line="240" w:lineRule="auto"/>
              <w:ind w:right="-3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263CB">
              <w:rPr>
                <w:rFonts w:ascii="Times New Roman" w:hAnsi="Times New Roman" w:cs="Times New Roman"/>
                <w:sz w:val="28"/>
                <w:szCs w:val="28"/>
              </w:rPr>
              <w:t>РОССИЙСКАЯ  ФЕДЕРАЦИЯ</w:t>
            </w:r>
          </w:p>
          <w:p w:rsidR="00B263CB" w:rsidRPr="00B263CB" w:rsidRDefault="00B263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36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263CB">
              <w:rPr>
                <w:rFonts w:ascii="Times New Roman" w:hAnsi="Times New Roman" w:cs="Times New Roman"/>
                <w:sz w:val="28"/>
                <w:szCs w:val="28"/>
              </w:rPr>
              <w:t>БЕЛГОРОДСКАЯ  ОБЛАСТЬ</w:t>
            </w:r>
          </w:p>
        </w:tc>
      </w:tr>
      <w:tr w:rsidR="00B263CB" w:rsidRPr="00B263CB" w:rsidTr="00B263CB">
        <w:trPr>
          <w:trHeight w:val="1791"/>
        </w:trPr>
        <w:tc>
          <w:tcPr>
            <w:tcW w:w="1300" w:type="pct"/>
          </w:tcPr>
          <w:p w:rsidR="00B263CB" w:rsidRPr="00B263CB" w:rsidRDefault="00B263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365"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09" w:type="pct"/>
            <w:gridSpan w:val="3"/>
            <w:hideMark/>
          </w:tcPr>
          <w:p w:rsidR="00B263CB" w:rsidRPr="00B263CB" w:rsidRDefault="00B263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365"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263CB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731520</wp:posOffset>
                  </wp:positionH>
                  <wp:positionV relativeFrom="paragraph">
                    <wp:posOffset>24765</wp:posOffset>
                  </wp:positionV>
                  <wp:extent cx="1400175" cy="1095375"/>
                  <wp:effectExtent l="19050" t="0" r="9525" b="0"/>
                  <wp:wrapTight wrapText="bothSides">
                    <wp:wrapPolygon edited="0">
                      <wp:start x="-294" y="0"/>
                      <wp:lineTo x="-294" y="21412"/>
                      <wp:lineTo x="21747" y="21412"/>
                      <wp:lineTo x="21747" y="0"/>
                      <wp:lineTo x="-294" y="0"/>
                    </wp:wrapPolygon>
                  </wp:wrapTight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26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291" w:type="pct"/>
          </w:tcPr>
          <w:p w:rsidR="00B263CB" w:rsidRPr="00B263CB" w:rsidRDefault="00B263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365"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B263CB" w:rsidRPr="00B263CB" w:rsidTr="00B263CB">
        <w:tc>
          <w:tcPr>
            <w:tcW w:w="5000" w:type="pct"/>
            <w:gridSpan w:val="5"/>
            <w:vAlign w:val="center"/>
            <w:hideMark/>
          </w:tcPr>
          <w:p w:rsidR="00B263CB" w:rsidRPr="00B263CB" w:rsidRDefault="00B263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B263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МУНИЦИПАЛЬНЫЙ  СОВЕТ ПРОХОРОВСКОГО РАЙОНА</w:t>
            </w:r>
          </w:p>
        </w:tc>
      </w:tr>
      <w:tr w:rsidR="00B263CB" w:rsidRPr="00B263CB" w:rsidTr="00B263CB">
        <w:tc>
          <w:tcPr>
            <w:tcW w:w="1854" w:type="pct"/>
            <w:gridSpan w:val="2"/>
            <w:vAlign w:val="center"/>
            <w:hideMark/>
          </w:tcPr>
          <w:p w:rsidR="00B263CB" w:rsidRPr="00B263CB" w:rsidRDefault="00B263CB" w:rsidP="00840B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263CB">
              <w:rPr>
                <w:rFonts w:ascii="Times New Roman" w:hAnsi="Times New Roman" w:cs="Times New Roman"/>
                <w:sz w:val="28"/>
                <w:szCs w:val="28"/>
              </w:rPr>
              <w:t xml:space="preserve">Сорок </w:t>
            </w:r>
            <w:r w:rsidR="00840B6F">
              <w:rPr>
                <w:rFonts w:ascii="Times New Roman" w:hAnsi="Times New Roman" w:cs="Times New Roman"/>
                <w:sz w:val="28"/>
                <w:szCs w:val="28"/>
              </w:rPr>
              <w:t xml:space="preserve">второе </w:t>
            </w:r>
            <w:r w:rsidRPr="00B263CB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</w:p>
        </w:tc>
        <w:tc>
          <w:tcPr>
            <w:tcW w:w="1628" w:type="pct"/>
            <w:vAlign w:val="center"/>
            <w:hideMark/>
          </w:tcPr>
          <w:p w:rsidR="00B263CB" w:rsidRPr="00B263CB" w:rsidRDefault="00B263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263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</w:t>
            </w:r>
            <w:r w:rsidRPr="00B26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РЕШЕНИЕ</w:t>
            </w:r>
          </w:p>
        </w:tc>
        <w:tc>
          <w:tcPr>
            <w:tcW w:w="1519" w:type="pct"/>
            <w:gridSpan w:val="2"/>
            <w:vAlign w:val="center"/>
          </w:tcPr>
          <w:p w:rsidR="00B263CB" w:rsidRPr="00B263CB" w:rsidRDefault="00B263CB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B263CB" w:rsidRPr="00B263CB" w:rsidRDefault="00B263CB">
            <w:pPr>
              <w:spacing w:after="0" w:line="240" w:lineRule="auto"/>
              <w:ind w:right="-36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63CB">
              <w:rPr>
                <w:rFonts w:ascii="Times New Roman" w:hAnsi="Times New Roman" w:cs="Times New Roman"/>
                <w:sz w:val="28"/>
                <w:szCs w:val="28"/>
              </w:rPr>
              <w:t>Третьего созыва</w:t>
            </w:r>
          </w:p>
          <w:p w:rsidR="00B263CB" w:rsidRPr="00B263CB" w:rsidRDefault="00B263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B263CB" w:rsidRPr="00B263CB" w:rsidTr="00B263CB">
        <w:tc>
          <w:tcPr>
            <w:tcW w:w="1854" w:type="pct"/>
            <w:gridSpan w:val="2"/>
            <w:vAlign w:val="center"/>
            <w:hideMark/>
          </w:tcPr>
          <w:p w:rsidR="00B263CB" w:rsidRPr="00B263CB" w:rsidRDefault="00B263CB">
            <w:pPr>
              <w:widowControl w:val="0"/>
              <w:tabs>
                <w:tab w:val="left" w:pos="300"/>
                <w:tab w:val="center" w:pos="25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263CB">
              <w:rPr>
                <w:rFonts w:ascii="Times New Roman" w:hAnsi="Times New Roman" w:cs="Times New Roman"/>
                <w:bCs/>
                <w:sz w:val="28"/>
                <w:szCs w:val="28"/>
              </w:rPr>
              <w:t>29 марта 2022 года</w:t>
            </w:r>
          </w:p>
        </w:tc>
        <w:tc>
          <w:tcPr>
            <w:tcW w:w="1628" w:type="pct"/>
            <w:vAlign w:val="center"/>
          </w:tcPr>
          <w:p w:rsidR="00B263CB" w:rsidRPr="00B263CB" w:rsidRDefault="00B263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365" w:firstLine="72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519" w:type="pct"/>
            <w:gridSpan w:val="2"/>
            <w:vAlign w:val="center"/>
            <w:hideMark/>
          </w:tcPr>
          <w:p w:rsidR="00B263CB" w:rsidRPr="00027819" w:rsidRDefault="00B263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263C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B26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27819"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</w:tc>
      </w:tr>
    </w:tbl>
    <w:p w:rsidR="00665493" w:rsidRDefault="00A14612" w:rsidP="00B263CB">
      <w:pPr>
        <w:tabs>
          <w:tab w:val="left" w:pos="5245"/>
        </w:tabs>
        <w:spacing w:after="0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 утверждении прейскуранта на   услуги, оказываемые МБУК «ЦКР п. Прохоровка»</w:t>
      </w:r>
    </w:p>
    <w:p w:rsidR="00665493" w:rsidRDefault="00665493">
      <w:pPr>
        <w:tabs>
          <w:tab w:val="left" w:pos="5245"/>
        </w:tabs>
        <w:spacing w:after="0"/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493" w:rsidRDefault="00A14612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6 пункта 10 статьи 35 главы 6 Федерального закона  от 06.10.2003 № 131 – ФЗ «Об общих принципах организации местного самоуправления в Российской Федерации» и в связи с введением новых видов платных услуг, предоставляемых муниципальным бюджетным учреждением культуры «ЦКР п. Прохоровка», руководствуясь Уставом муниципального района «Прохоровский район» Муниципальный совет Прохоровского района </w:t>
      </w:r>
      <w:r>
        <w:rPr>
          <w:b/>
          <w:sz w:val="28"/>
          <w:szCs w:val="28"/>
        </w:rPr>
        <w:t>р е ш и л:</w:t>
      </w:r>
    </w:p>
    <w:p w:rsidR="00665493" w:rsidRDefault="00A1461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прейскурант на  услуги, предоставляемые</w:t>
      </w:r>
      <w:r w:rsidR="00B26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 бюджетным учреждением культуры «ЦКР п. Прохоровка»</w:t>
      </w:r>
      <w:r w:rsidR="00B26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(приложение).</w:t>
      </w:r>
    </w:p>
    <w:p w:rsidR="00665493" w:rsidRDefault="00A14612">
      <w:pPr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Признать  утратившим силу пункты 9-11 приложения решения Муниципального совета от 17 декабря 2021 года №462 «Об утверждении прейскуранта на услуги, оказываемые  муниципальным бюджетным учреждением культуры «Центр культурного развития п.</w:t>
      </w:r>
      <w:r w:rsidR="00B263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Прохоровка»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65493" w:rsidRDefault="00A1461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</w:rPr>
        <w:t>Признать  утратившим силу пункты 28, 65 приложения решения Муниципального совета от 31 января 2017 года №420 «Об утверждении прейскуранта на платные услуги, оказываемые  МБУК «Центр культурного развития п.</w:t>
      </w:r>
      <w:r w:rsidR="00B263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Прохоровка»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65493" w:rsidRDefault="00A14612" w:rsidP="00B2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Муниципального совета опубликовать в районной газете «Истоки».</w:t>
      </w:r>
    </w:p>
    <w:p w:rsidR="00665493" w:rsidRDefault="00A14612" w:rsidP="00B2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по бюджету, муниципальной собственности, налогам и экономической политике (В.Ю. Бузанаков).</w:t>
      </w:r>
    </w:p>
    <w:p w:rsidR="00665493" w:rsidRDefault="00665493" w:rsidP="00B26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63CB" w:rsidRDefault="00B263CB" w:rsidP="00B26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5493" w:rsidRDefault="00A14612" w:rsidP="00B26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Муниципального</w:t>
      </w:r>
    </w:p>
    <w:p w:rsidR="00665493" w:rsidRDefault="00A14612" w:rsidP="00B26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Прохоровского  района                      </w:t>
      </w:r>
      <w:r w:rsidR="00B263C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>О.</w:t>
      </w:r>
      <w:r w:rsidR="00B263CB">
        <w:rPr>
          <w:rFonts w:ascii="Times New Roman" w:hAnsi="Times New Roman" w:cs="Times New Roman"/>
          <w:b/>
          <w:sz w:val="28"/>
          <w:szCs w:val="28"/>
        </w:rPr>
        <w:t>А. Пономарё</w:t>
      </w:r>
      <w:r>
        <w:rPr>
          <w:rFonts w:ascii="Times New Roman" w:hAnsi="Times New Roman" w:cs="Times New Roman"/>
          <w:b/>
          <w:sz w:val="28"/>
          <w:szCs w:val="28"/>
        </w:rPr>
        <w:t>ва</w:t>
      </w:r>
    </w:p>
    <w:p w:rsidR="00B263CB" w:rsidRDefault="00B263CB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8"/>
        </w:rPr>
      </w:pPr>
    </w:p>
    <w:p w:rsidR="00665493" w:rsidRDefault="00A14612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</w:p>
    <w:p w:rsidR="00665493" w:rsidRDefault="00A14612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к решению Муниципального совета </w:t>
      </w:r>
      <w:r w:rsidR="00B263CB">
        <w:rPr>
          <w:rFonts w:ascii="Times New Roman" w:eastAsia="Times New Roman" w:hAnsi="Times New Roman" w:cs="Times New Roman"/>
          <w:sz w:val="28"/>
        </w:rPr>
        <w:t xml:space="preserve">Прохоровского </w:t>
      </w:r>
      <w:r>
        <w:rPr>
          <w:rFonts w:ascii="Times New Roman" w:eastAsia="Times New Roman" w:hAnsi="Times New Roman" w:cs="Times New Roman"/>
          <w:sz w:val="28"/>
        </w:rPr>
        <w:t>района</w:t>
      </w:r>
    </w:p>
    <w:p w:rsidR="00665493" w:rsidRDefault="00A14612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от  </w:t>
      </w:r>
      <w:r w:rsidR="00027819">
        <w:rPr>
          <w:rFonts w:ascii="Times New Roman" w:eastAsia="Times New Roman" w:hAnsi="Times New Roman" w:cs="Times New Roman"/>
          <w:sz w:val="28"/>
        </w:rPr>
        <w:t>29 марта 2022 г. № 521</w:t>
      </w:r>
    </w:p>
    <w:p w:rsidR="00665493" w:rsidRDefault="00665493">
      <w:pPr>
        <w:spacing w:after="0" w:line="240" w:lineRule="auto"/>
      </w:pPr>
    </w:p>
    <w:p w:rsidR="00665493" w:rsidRDefault="00665493">
      <w:pPr>
        <w:spacing w:after="0" w:line="240" w:lineRule="auto"/>
      </w:pPr>
    </w:p>
    <w:p w:rsidR="00665493" w:rsidRDefault="00665493">
      <w:pPr>
        <w:spacing w:after="0" w:line="240" w:lineRule="auto"/>
      </w:pPr>
    </w:p>
    <w:p w:rsidR="00665493" w:rsidRDefault="00A1461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Прейскурант </w:t>
      </w:r>
    </w:p>
    <w:p w:rsidR="00665493" w:rsidRDefault="00A14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 услуги, </w:t>
      </w:r>
      <w:r>
        <w:rPr>
          <w:rFonts w:ascii="Times New Roman" w:hAnsi="Times New Roman" w:cs="Times New Roman"/>
          <w:b/>
          <w:sz w:val="28"/>
          <w:szCs w:val="28"/>
        </w:rPr>
        <w:t>предоставляемые</w:t>
      </w:r>
      <w:r w:rsidR="00B263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муниципальным бюджетным учреждением культуры «ЦКР п. Прохоровка»</w:t>
      </w:r>
    </w:p>
    <w:p w:rsidR="00665493" w:rsidRDefault="00665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1100"/>
        <w:gridCol w:w="3969"/>
        <w:gridCol w:w="2338"/>
        <w:gridCol w:w="1772"/>
      </w:tblGrid>
      <w:tr w:rsidR="00665493">
        <w:tc>
          <w:tcPr>
            <w:tcW w:w="1100" w:type="dxa"/>
            <w:noWrap/>
          </w:tcPr>
          <w:p w:rsidR="00665493" w:rsidRDefault="00A146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№п/п</w:t>
            </w:r>
          </w:p>
        </w:tc>
        <w:tc>
          <w:tcPr>
            <w:tcW w:w="3969" w:type="dxa"/>
            <w:noWrap/>
          </w:tcPr>
          <w:p w:rsidR="00665493" w:rsidRDefault="00A146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услуги</w:t>
            </w:r>
          </w:p>
        </w:tc>
        <w:tc>
          <w:tcPr>
            <w:tcW w:w="2338" w:type="dxa"/>
            <w:noWrap/>
          </w:tcPr>
          <w:p w:rsidR="00665493" w:rsidRDefault="00A146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Единица измерения</w:t>
            </w:r>
          </w:p>
        </w:tc>
        <w:tc>
          <w:tcPr>
            <w:tcW w:w="1772" w:type="dxa"/>
            <w:noWrap/>
          </w:tcPr>
          <w:p w:rsidR="00665493" w:rsidRDefault="00A146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Стоимость, руб.</w:t>
            </w:r>
          </w:p>
        </w:tc>
      </w:tr>
      <w:tr w:rsidR="00665493">
        <w:tc>
          <w:tcPr>
            <w:tcW w:w="1100" w:type="dxa"/>
            <w:noWrap/>
          </w:tcPr>
          <w:p w:rsidR="00665493" w:rsidRDefault="00A14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noWrap/>
          </w:tcPr>
          <w:p w:rsidR="00665493" w:rsidRDefault="00A14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Экскурсионное сопровождение по парку «Победа»</w:t>
            </w:r>
          </w:p>
        </w:tc>
        <w:tc>
          <w:tcPr>
            <w:tcW w:w="2338" w:type="dxa"/>
            <w:noWrap/>
          </w:tcPr>
          <w:p w:rsidR="00665493" w:rsidRDefault="00A14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1чел при осуществлении 1 экскурсии</w:t>
            </w:r>
          </w:p>
        </w:tc>
        <w:tc>
          <w:tcPr>
            <w:tcW w:w="1772" w:type="dxa"/>
            <w:noWrap/>
          </w:tcPr>
          <w:p w:rsidR="00665493" w:rsidRDefault="00A14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65493">
        <w:trPr>
          <w:trHeight w:val="253"/>
        </w:trPr>
        <w:tc>
          <w:tcPr>
            <w:tcW w:w="1100" w:type="dxa"/>
            <w:vMerge w:val="restart"/>
            <w:noWrap/>
          </w:tcPr>
          <w:p w:rsidR="00665493" w:rsidRDefault="00A14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vMerge w:val="restart"/>
            <w:noWrap/>
          </w:tcPr>
          <w:p w:rsidR="00665493" w:rsidRDefault="00A14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на дому</w:t>
            </w:r>
          </w:p>
        </w:tc>
        <w:tc>
          <w:tcPr>
            <w:tcW w:w="2338" w:type="dxa"/>
            <w:vMerge w:val="restart"/>
            <w:noWrap/>
          </w:tcPr>
          <w:p w:rsidR="00665493" w:rsidRDefault="00A14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выезд/до 30мин</w:t>
            </w:r>
          </w:p>
        </w:tc>
        <w:tc>
          <w:tcPr>
            <w:tcW w:w="1772" w:type="dxa"/>
            <w:vMerge w:val="restart"/>
            <w:noWrap/>
          </w:tcPr>
          <w:p w:rsidR="00665493" w:rsidRDefault="00A14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665493">
        <w:trPr>
          <w:trHeight w:val="253"/>
        </w:trPr>
        <w:tc>
          <w:tcPr>
            <w:tcW w:w="1100" w:type="dxa"/>
            <w:vMerge w:val="restart"/>
            <w:noWrap/>
          </w:tcPr>
          <w:p w:rsidR="00665493" w:rsidRDefault="00A14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vMerge w:val="restart"/>
            <w:noWrap/>
          </w:tcPr>
          <w:p w:rsidR="00665493" w:rsidRDefault="00A14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по вокалу</w:t>
            </w:r>
          </w:p>
        </w:tc>
        <w:tc>
          <w:tcPr>
            <w:tcW w:w="2338" w:type="dxa"/>
            <w:vMerge w:val="restart"/>
            <w:noWrap/>
          </w:tcPr>
          <w:p w:rsidR="00665493" w:rsidRDefault="00A14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билет</w:t>
            </w:r>
          </w:p>
        </w:tc>
        <w:tc>
          <w:tcPr>
            <w:tcW w:w="1772" w:type="dxa"/>
            <w:vMerge w:val="restart"/>
            <w:noWrap/>
          </w:tcPr>
          <w:p w:rsidR="00665493" w:rsidRDefault="00A14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65493">
        <w:trPr>
          <w:trHeight w:val="253"/>
        </w:trPr>
        <w:tc>
          <w:tcPr>
            <w:tcW w:w="1100" w:type="dxa"/>
            <w:vMerge w:val="restart"/>
            <w:noWrap/>
          </w:tcPr>
          <w:p w:rsidR="00665493" w:rsidRDefault="00A14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vMerge w:val="restart"/>
            <w:noWrap/>
          </w:tcPr>
          <w:p w:rsidR="00665493" w:rsidRDefault="00A14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по танцам</w:t>
            </w:r>
          </w:p>
        </w:tc>
        <w:tc>
          <w:tcPr>
            <w:tcW w:w="2338" w:type="dxa"/>
            <w:vMerge w:val="restart"/>
            <w:noWrap/>
          </w:tcPr>
          <w:p w:rsidR="00665493" w:rsidRDefault="00A14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1билет</w:t>
            </w:r>
          </w:p>
        </w:tc>
        <w:tc>
          <w:tcPr>
            <w:tcW w:w="1772" w:type="dxa"/>
            <w:vMerge w:val="restart"/>
            <w:noWrap/>
          </w:tcPr>
          <w:p w:rsidR="00665493" w:rsidRDefault="00A14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65493">
        <w:trPr>
          <w:trHeight w:val="253"/>
        </w:trPr>
        <w:tc>
          <w:tcPr>
            <w:tcW w:w="1100" w:type="dxa"/>
            <w:vMerge w:val="restart"/>
            <w:noWrap/>
          </w:tcPr>
          <w:p w:rsidR="00665493" w:rsidRDefault="00A14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vMerge w:val="restart"/>
            <w:noWrap/>
          </w:tcPr>
          <w:p w:rsidR="00665493" w:rsidRDefault="00A14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Познавательно-развлекательная программа</w:t>
            </w:r>
          </w:p>
        </w:tc>
        <w:tc>
          <w:tcPr>
            <w:tcW w:w="2338" w:type="dxa"/>
            <w:vMerge w:val="restart"/>
            <w:noWrap/>
          </w:tcPr>
          <w:p w:rsidR="00665493" w:rsidRDefault="00A14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билет</w:t>
            </w:r>
          </w:p>
        </w:tc>
        <w:tc>
          <w:tcPr>
            <w:tcW w:w="1772" w:type="dxa"/>
            <w:vMerge w:val="restart"/>
            <w:noWrap/>
          </w:tcPr>
          <w:p w:rsidR="00665493" w:rsidRDefault="00A14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65493">
        <w:trPr>
          <w:trHeight w:val="253"/>
        </w:trPr>
        <w:tc>
          <w:tcPr>
            <w:tcW w:w="1100" w:type="dxa"/>
            <w:vMerge w:val="restart"/>
            <w:noWrap/>
          </w:tcPr>
          <w:p w:rsidR="00665493" w:rsidRDefault="00A14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vMerge w:val="restart"/>
            <w:noWrap/>
          </w:tcPr>
          <w:p w:rsidR="00665493" w:rsidRDefault="00A14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видеоролика  на носитель заказчика</w:t>
            </w:r>
          </w:p>
        </w:tc>
        <w:tc>
          <w:tcPr>
            <w:tcW w:w="2338" w:type="dxa"/>
            <w:vMerge w:val="restart"/>
            <w:noWrap/>
          </w:tcPr>
          <w:p w:rsidR="00665493" w:rsidRDefault="00A14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мин</w:t>
            </w:r>
          </w:p>
        </w:tc>
        <w:tc>
          <w:tcPr>
            <w:tcW w:w="1772" w:type="dxa"/>
            <w:vMerge w:val="restart"/>
            <w:noWrap/>
          </w:tcPr>
          <w:p w:rsidR="00665493" w:rsidRDefault="00A14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</w:tbl>
    <w:p w:rsidR="00665493" w:rsidRDefault="006654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665493" w:rsidSect="00665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28D" w:rsidRDefault="00B6128D">
      <w:pPr>
        <w:spacing w:after="0" w:line="240" w:lineRule="auto"/>
      </w:pPr>
      <w:r>
        <w:separator/>
      </w:r>
    </w:p>
  </w:endnote>
  <w:endnote w:type="continuationSeparator" w:id="1">
    <w:p w:rsidR="00B6128D" w:rsidRDefault="00B6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28D" w:rsidRDefault="00B6128D">
      <w:pPr>
        <w:spacing w:after="0" w:line="240" w:lineRule="auto"/>
      </w:pPr>
      <w:r>
        <w:separator/>
      </w:r>
    </w:p>
  </w:footnote>
  <w:footnote w:type="continuationSeparator" w:id="1">
    <w:p w:rsidR="00B6128D" w:rsidRDefault="00B61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A69AE"/>
    <w:multiLevelType w:val="hybridMultilevel"/>
    <w:tmpl w:val="53D20B5A"/>
    <w:lvl w:ilvl="0" w:tplc="BFDE4EA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83D88020">
      <w:start w:val="1"/>
      <w:numFmt w:val="lowerLetter"/>
      <w:lvlText w:val="%2."/>
      <w:lvlJc w:val="left"/>
      <w:pPr>
        <w:ind w:left="1789" w:hanging="360"/>
      </w:pPr>
    </w:lvl>
    <w:lvl w:ilvl="2" w:tplc="DFAEA69A">
      <w:start w:val="1"/>
      <w:numFmt w:val="lowerRoman"/>
      <w:lvlText w:val="%3."/>
      <w:lvlJc w:val="right"/>
      <w:pPr>
        <w:ind w:left="2509" w:hanging="180"/>
      </w:pPr>
    </w:lvl>
    <w:lvl w:ilvl="3" w:tplc="E5AEE6C0">
      <w:start w:val="1"/>
      <w:numFmt w:val="decimal"/>
      <w:lvlText w:val="%4."/>
      <w:lvlJc w:val="left"/>
      <w:pPr>
        <w:ind w:left="3229" w:hanging="360"/>
      </w:pPr>
    </w:lvl>
    <w:lvl w:ilvl="4" w:tplc="D3564828">
      <w:start w:val="1"/>
      <w:numFmt w:val="lowerLetter"/>
      <w:lvlText w:val="%5."/>
      <w:lvlJc w:val="left"/>
      <w:pPr>
        <w:ind w:left="3949" w:hanging="360"/>
      </w:pPr>
    </w:lvl>
    <w:lvl w:ilvl="5" w:tplc="772C6DD4">
      <w:start w:val="1"/>
      <w:numFmt w:val="lowerRoman"/>
      <w:lvlText w:val="%6."/>
      <w:lvlJc w:val="right"/>
      <w:pPr>
        <w:ind w:left="4669" w:hanging="180"/>
      </w:pPr>
    </w:lvl>
    <w:lvl w:ilvl="6" w:tplc="CED6840C">
      <w:start w:val="1"/>
      <w:numFmt w:val="decimal"/>
      <w:lvlText w:val="%7."/>
      <w:lvlJc w:val="left"/>
      <w:pPr>
        <w:ind w:left="5389" w:hanging="360"/>
      </w:pPr>
    </w:lvl>
    <w:lvl w:ilvl="7" w:tplc="4B740F42">
      <w:start w:val="1"/>
      <w:numFmt w:val="lowerLetter"/>
      <w:lvlText w:val="%8."/>
      <w:lvlJc w:val="left"/>
      <w:pPr>
        <w:ind w:left="6109" w:hanging="360"/>
      </w:pPr>
    </w:lvl>
    <w:lvl w:ilvl="8" w:tplc="A9D2530C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A73581"/>
    <w:multiLevelType w:val="hybridMultilevel"/>
    <w:tmpl w:val="9FB0A6F6"/>
    <w:lvl w:ilvl="0" w:tplc="9F26DC9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1382D798">
      <w:start w:val="1"/>
      <w:numFmt w:val="lowerLetter"/>
      <w:lvlText w:val="%2."/>
      <w:lvlJc w:val="left"/>
      <w:pPr>
        <w:ind w:left="1789" w:hanging="360"/>
      </w:pPr>
    </w:lvl>
    <w:lvl w:ilvl="2" w:tplc="7A28EA80">
      <w:start w:val="1"/>
      <w:numFmt w:val="lowerRoman"/>
      <w:lvlText w:val="%3."/>
      <w:lvlJc w:val="right"/>
      <w:pPr>
        <w:ind w:left="2509" w:hanging="180"/>
      </w:pPr>
    </w:lvl>
    <w:lvl w:ilvl="3" w:tplc="CE5AF2B8">
      <w:start w:val="1"/>
      <w:numFmt w:val="decimal"/>
      <w:lvlText w:val="%4."/>
      <w:lvlJc w:val="left"/>
      <w:pPr>
        <w:ind w:left="3229" w:hanging="360"/>
      </w:pPr>
    </w:lvl>
    <w:lvl w:ilvl="4" w:tplc="0A3C044A">
      <w:start w:val="1"/>
      <w:numFmt w:val="lowerLetter"/>
      <w:lvlText w:val="%5."/>
      <w:lvlJc w:val="left"/>
      <w:pPr>
        <w:ind w:left="3949" w:hanging="360"/>
      </w:pPr>
    </w:lvl>
    <w:lvl w:ilvl="5" w:tplc="F2C867F6">
      <w:start w:val="1"/>
      <w:numFmt w:val="lowerRoman"/>
      <w:lvlText w:val="%6."/>
      <w:lvlJc w:val="right"/>
      <w:pPr>
        <w:ind w:left="4669" w:hanging="180"/>
      </w:pPr>
    </w:lvl>
    <w:lvl w:ilvl="6" w:tplc="A1E8C53E">
      <w:start w:val="1"/>
      <w:numFmt w:val="decimal"/>
      <w:lvlText w:val="%7."/>
      <w:lvlJc w:val="left"/>
      <w:pPr>
        <w:ind w:left="5389" w:hanging="360"/>
      </w:pPr>
    </w:lvl>
    <w:lvl w:ilvl="7" w:tplc="71403F6A">
      <w:start w:val="1"/>
      <w:numFmt w:val="lowerLetter"/>
      <w:lvlText w:val="%8."/>
      <w:lvlJc w:val="left"/>
      <w:pPr>
        <w:ind w:left="6109" w:hanging="360"/>
      </w:pPr>
    </w:lvl>
    <w:lvl w:ilvl="8" w:tplc="1AD0EB7A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493"/>
    <w:rsid w:val="00027819"/>
    <w:rsid w:val="00491F6A"/>
    <w:rsid w:val="00665493"/>
    <w:rsid w:val="00833DC4"/>
    <w:rsid w:val="00840B6F"/>
    <w:rsid w:val="00A14612"/>
    <w:rsid w:val="00B263CB"/>
    <w:rsid w:val="00B6128D"/>
    <w:rsid w:val="00E14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665493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66549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665493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66549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665493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66549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665493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66549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665493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66549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665493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66549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665493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66549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665493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66549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665493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665493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665493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665493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65493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65493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6549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6549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65493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66549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66549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66549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665493"/>
  </w:style>
  <w:style w:type="paragraph" w:customStyle="1" w:styleId="Footer">
    <w:name w:val="Footer"/>
    <w:basedOn w:val="a"/>
    <w:link w:val="CaptionChar"/>
    <w:uiPriority w:val="99"/>
    <w:unhideWhenUsed/>
    <w:rsid w:val="0066549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66549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665493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665493"/>
  </w:style>
  <w:style w:type="table" w:styleId="aa">
    <w:name w:val="Table Grid"/>
    <w:basedOn w:val="a1"/>
    <w:uiPriority w:val="59"/>
    <w:rsid w:val="0066549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6549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6549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654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654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654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654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654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654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654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654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654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654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654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654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654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654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654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65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665493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65493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665493"/>
    <w:rPr>
      <w:sz w:val="18"/>
    </w:rPr>
  </w:style>
  <w:style w:type="character" w:styleId="ae">
    <w:name w:val="footnote reference"/>
    <w:basedOn w:val="a0"/>
    <w:uiPriority w:val="99"/>
    <w:unhideWhenUsed/>
    <w:rsid w:val="00665493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665493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665493"/>
    <w:rPr>
      <w:sz w:val="20"/>
    </w:rPr>
  </w:style>
  <w:style w:type="character" w:styleId="af1">
    <w:name w:val="endnote reference"/>
    <w:basedOn w:val="a0"/>
    <w:uiPriority w:val="99"/>
    <w:semiHidden/>
    <w:unhideWhenUsed/>
    <w:rsid w:val="0066549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665493"/>
    <w:pPr>
      <w:spacing w:after="57"/>
    </w:pPr>
  </w:style>
  <w:style w:type="paragraph" w:styleId="21">
    <w:name w:val="toc 2"/>
    <w:basedOn w:val="a"/>
    <w:next w:val="a"/>
    <w:uiPriority w:val="39"/>
    <w:unhideWhenUsed/>
    <w:rsid w:val="0066549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6549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6549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6549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6549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6549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6549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65493"/>
    <w:pPr>
      <w:spacing w:after="57"/>
      <w:ind w:left="2268"/>
    </w:pPr>
  </w:style>
  <w:style w:type="paragraph" w:styleId="af2">
    <w:name w:val="TOC Heading"/>
    <w:uiPriority w:val="39"/>
    <w:unhideWhenUsed/>
    <w:rsid w:val="00665493"/>
  </w:style>
  <w:style w:type="paragraph" w:styleId="af3">
    <w:name w:val="table of figures"/>
    <w:basedOn w:val="a"/>
    <w:next w:val="a"/>
    <w:uiPriority w:val="99"/>
    <w:unhideWhenUsed/>
    <w:rsid w:val="00665493"/>
    <w:pPr>
      <w:spacing w:after="0"/>
    </w:pPr>
  </w:style>
  <w:style w:type="paragraph" w:styleId="af4">
    <w:name w:val="List Paragraph"/>
    <w:basedOn w:val="a"/>
    <w:uiPriority w:val="34"/>
    <w:qFormat/>
    <w:rsid w:val="00665493"/>
    <w:pPr>
      <w:ind w:left="720"/>
      <w:contextualSpacing/>
    </w:pPr>
  </w:style>
  <w:style w:type="paragraph" w:styleId="af5">
    <w:name w:val="Normal (Web)"/>
    <w:basedOn w:val="a"/>
    <w:uiPriority w:val="99"/>
    <w:unhideWhenUsed/>
    <w:rsid w:val="0066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A0BA8664-E0F4-4E35-A89E-7091F3BC12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1915</Characters>
  <Application>Microsoft Office Word</Application>
  <DocSecurity>0</DocSecurity>
  <Lines>15</Lines>
  <Paragraphs>4</Paragraphs>
  <ScaleCrop>false</ScaleCrop>
  <Company>Computer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67</cp:revision>
  <dcterms:created xsi:type="dcterms:W3CDTF">2014-04-16T07:04:00Z</dcterms:created>
  <dcterms:modified xsi:type="dcterms:W3CDTF">2022-03-28T12:41:00Z</dcterms:modified>
</cp:coreProperties>
</file>