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05" w:rsidRDefault="004A3D07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40705" w:rsidRDefault="004A3D07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840705" w:rsidRDefault="004A3D07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05" w:rsidRDefault="004A3D07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40705" w:rsidRDefault="004A3D07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840705" w:rsidRDefault="004A3D07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840705" w:rsidRDefault="004A3D07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840705" w:rsidRDefault="00840705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40705" w:rsidRDefault="004A3D07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840705" w:rsidRDefault="004A3D07">
      <w:pPr>
        <w:suppressAutoHyphens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49109C">
        <w:rPr>
          <w:rFonts w:ascii="Times New Roman" w:eastAsia="Calibri" w:hAnsi="Times New Roman" w:cs="Times New Roman"/>
          <w:sz w:val="28"/>
          <w:szCs w:val="28"/>
        </w:rPr>
        <w:t>55</w:t>
      </w:r>
    </w:p>
    <w:p w:rsidR="00840705" w:rsidRDefault="00840705">
      <w:pPr>
        <w:pStyle w:val="20"/>
        <w:shd w:val="clear" w:color="auto" w:fill="auto"/>
        <w:jc w:val="center"/>
        <w:rPr>
          <w:sz w:val="28"/>
          <w:szCs w:val="28"/>
        </w:rPr>
      </w:pPr>
    </w:p>
    <w:p w:rsidR="00840705" w:rsidRDefault="00864771" w:rsidP="00320599">
      <w:pPr>
        <w:pStyle w:val="20"/>
        <w:shd w:val="clear" w:color="auto" w:fill="auto"/>
        <w:ind w:right="5105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</w:t>
      </w:r>
      <w:r w:rsidR="004A3D07">
        <w:rPr>
          <w:bCs w:val="0"/>
          <w:sz w:val="28"/>
          <w:szCs w:val="28"/>
        </w:rPr>
        <w:t xml:space="preserve"> изменений в решение</w:t>
      </w:r>
    </w:p>
    <w:p w:rsidR="00840705" w:rsidRDefault="004A3D07" w:rsidP="00320599">
      <w:pPr>
        <w:pStyle w:val="20"/>
        <w:shd w:val="clear" w:color="auto" w:fill="auto"/>
        <w:ind w:right="5105"/>
        <w:jc w:val="both"/>
        <w:rPr>
          <w:bCs w:val="0"/>
          <w:sz w:val="28"/>
        </w:rPr>
      </w:pPr>
      <w:r>
        <w:rPr>
          <w:bCs w:val="0"/>
          <w:sz w:val="28"/>
          <w:szCs w:val="28"/>
        </w:rPr>
        <w:t>Муниципального совета Прохоровского</w:t>
      </w:r>
      <w:r w:rsidR="00320599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района от 12 октября  2023 года № 16 «</w:t>
      </w:r>
      <w:r>
        <w:rPr>
          <w:bCs w:val="0"/>
          <w:sz w:val="28"/>
        </w:rPr>
        <w:t>Об утверждении прейскуранта на услуги, оказываемые</w:t>
      </w:r>
      <w:r w:rsidR="00320599">
        <w:rPr>
          <w:bCs w:val="0"/>
          <w:sz w:val="28"/>
        </w:rPr>
        <w:t xml:space="preserve"> </w:t>
      </w:r>
      <w:r>
        <w:rPr>
          <w:bCs w:val="0"/>
          <w:sz w:val="28"/>
        </w:rPr>
        <w:t>МБУК «Дом ремёсел п.</w:t>
      </w:r>
      <w:r w:rsidR="00320599">
        <w:rPr>
          <w:bCs w:val="0"/>
          <w:sz w:val="28"/>
        </w:rPr>
        <w:t xml:space="preserve"> </w:t>
      </w:r>
      <w:r>
        <w:rPr>
          <w:bCs w:val="0"/>
          <w:sz w:val="28"/>
        </w:rPr>
        <w:t>Прохоровка»</w:t>
      </w:r>
    </w:p>
    <w:p w:rsidR="00840705" w:rsidRDefault="00840705">
      <w:pPr>
        <w:widowControl/>
        <w:shd w:val="clear" w:color="auto" w:fill="FFFFFF"/>
        <w:spacing w:line="345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599" w:rsidRDefault="00320599">
      <w:pPr>
        <w:widowControl/>
        <w:shd w:val="clear" w:color="auto" w:fill="FFFFFF"/>
        <w:spacing w:line="345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599" w:rsidRDefault="004A3D07" w:rsidP="00320599">
      <w:pPr>
        <w:tabs>
          <w:tab w:val="left" w:pos="9356"/>
        </w:tabs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6  пункта 1 статьи 16</w:t>
      </w:r>
      <w:r w:rsidR="0032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Федеральный закон от 20.03.2025 </w:t>
        </w:r>
        <w:r w:rsidR="00320599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№</w:t>
        </w:r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33-ФЗ </w:t>
        </w:r>
        <w:r w:rsidR="00320599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320599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связи с увеличением прейскуранта на услуги, предоставляемых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муниципальным бюджетным учреждением культуры «Дом ремёсел п.</w:t>
      </w:r>
      <w:r w:rsidR="003205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Прохоровка»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20599" w:rsidRDefault="00320599" w:rsidP="00320599">
      <w:pPr>
        <w:tabs>
          <w:tab w:val="left" w:pos="9356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Прохоровского муниципального округа </w:t>
      </w:r>
    </w:p>
    <w:p w:rsidR="00320599" w:rsidRDefault="00320599" w:rsidP="00320599">
      <w:pPr>
        <w:tabs>
          <w:tab w:val="left" w:pos="9356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  <w:r>
        <w:rPr>
          <w:rFonts w:ascii="Times New Roman" w:eastAsia="Calibri" w:hAnsi="Times New Roman"/>
          <w:b/>
          <w:sz w:val="28"/>
          <w:szCs w:val="28"/>
        </w:rPr>
        <w:t xml:space="preserve"> 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40705" w:rsidRPr="00320599" w:rsidRDefault="004A3D07" w:rsidP="00320599">
      <w:pPr>
        <w:pStyle w:val="af"/>
        <w:widowControl/>
        <w:numPr>
          <w:ilvl w:val="0"/>
          <w:numId w:val="4"/>
        </w:numPr>
        <w:shd w:val="clear" w:color="auto" w:fill="FFFFFF"/>
        <w:spacing w:line="345" w:lineRule="atLeast"/>
        <w:ind w:left="0" w:firstLine="708"/>
        <w:jc w:val="both"/>
        <w:rPr>
          <w:b/>
          <w:bCs/>
          <w:sz w:val="28"/>
          <w:szCs w:val="28"/>
        </w:rPr>
      </w:pPr>
      <w:r w:rsidRPr="00320599">
        <w:rPr>
          <w:rFonts w:ascii="Times New Roman" w:hAnsi="Times New Roman" w:cs="Times New Roman"/>
          <w:sz w:val="28"/>
          <w:szCs w:val="28"/>
        </w:rPr>
        <w:t>Пункты  7-15, 17, 32, 41, 43-49, 52-54 приложения «Прейскурант  на  услуги, предоставляемые муниципальным бюджетным  учреждением культуры «Дом ремёсел п.</w:t>
      </w:r>
      <w:r w:rsidR="00320599" w:rsidRPr="00320599">
        <w:rPr>
          <w:rFonts w:ascii="Times New Roman" w:hAnsi="Times New Roman" w:cs="Times New Roman"/>
          <w:sz w:val="28"/>
          <w:szCs w:val="28"/>
        </w:rPr>
        <w:t xml:space="preserve"> </w:t>
      </w:r>
      <w:r w:rsidRPr="00320599">
        <w:rPr>
          <w:rFonts w:ascii="Times New Roman" w:hAnsi="Times New Roman" w:cs="Times New Roman"/>
          <w:sz w:val="28"/>
          <w:szCs w:val="28"/>
        </w:rPr>
        <w:t>Прохоровка»,</w:t>
      </w:r>
      <w:r w:rsidR="00320599" w:rsidRPr="00320599">
        <w:rPr>
          <w:rFonts w:ascii="Times New Roman" w:hAnsi="Times New Roman" w:cs="Times New Roman"/>
          <w:sz w:val="28"/>
          <w:szCs w:val="28"/>
        </w:rPr>
        <w:t xml:space="preserve"> </w:t>
      </w:r>
      <w:r w:rsidRPr="00320599">
        <w:rPr>
          <w:rFonts w:ascii="Times New Roman" w:hAnsi="Times New Roman" w:cs="Times New Roman"/>
          <w:sz w:val="28"/>
          <w:szCs w:val="28"/>
        </w:rPr>
        <w:t>утверждённого решением Муниципального совета Прохоровского района от 12 октября 2023 года № 16«</w:t>
      </w:r>
      <w:r w:rsidRPr="00320599">
        <w:rPr>
          <w:rFonts w:ascii="Times New Roman" w:eastAsia="Times New Roman" w:hAnsi="Times New Roman" w:cs="Times New Roman"/>
          <w:sz w:val="28"/>
        </w:rPr>
        <w:t>Об утверждении прейскуранта на услуги, оказываемые</w:t>
      </w:r>
      <w:r w:rsidR="00320599" w:rsidRPr="00320599">
        <w:rPr>
          <w:rFonts w:ascii="Times New Roman" w:eastAsia="Times New Roman" w:hAnsi="Times New Roman" w:cs="Times New Roman"/>
          <w:sz w:val="28"/>
        </w:rPr>
        <w:t xml:space="preserve"> </w:t>
      </w:r>
      <w:r w:rsidRPr="00320599">
        <w:rPr>
          <w:rFonts w:ascii="Times New Roman" w:eastAsia="Times New Roman" w:hAnsi="Times New Roman" w:cs="Times New Roman"/>
          <w:sz w:val="28"/>
        </w:rPr>
        <w:t>МБУК «Дом ремёсел п.</w:t>
      </w:r>
      <w:r w:rsidR="00320599" w:rsidRPr="00320599">
        <w:rPr>
          <w:rFonts w:ascii="Times New Roman" w:eastAsia="Times New Roman" w:hAnsi="Times New Roman" w:cs="Times New Roman"/>
          <w:sz w:val="28"/>
        </w:rPr>
        <w:t xml:space="preserve"> </w:t>
      </w:r>
      <w:r w:rsidRPr="00320599">
        <w:rPr>
          <w:rFonts w:ascii="Times New Roman" w:eastAsia="Times New Roman" w:hAnsi="Times New Roman" w:cs="Times New Roman"/>
          <w:sz w:val="28"/>
        </w:rPr>
        <w:t>Прохоровка»</w:t>
      </w:r>
      <w:r w:rsidR="00320599" w:rsidRPr="00320599">
        <w:rPr>
          <w:rFonts w:ascii="Times New Roman" w:eastAsia="Times New Roman" w:hAnsi="Times New Roman" w:cs="Times New Roman"/>
          <w:sz w:val="28"/>
        </w:rPr>
        <w:t xml:space="preserve"> </w:t>
      </w:r>
      <w:r w:rsidRPr="00320599">
        <w:rPr>
          <w:rFonts w:ascii="Times New Roman" w:hAnsi="Times New Roman" w:cs="Times New Roman"/>
          <w:sz w:val="28"/>
          <w:szCs w:val="28"/>
        </w:rPr>
        <w:t>заменить следующим содержанием:</w:t>
      </w:r>
    </w:p>
    <w:tbl>
      <w:tblPr>
        <w:tblStyle w:val="ac"/>
        <w:tblW w:w="0" w:type="auto"/>
        <w:tblLayout w:type="fixed"/>
        <w:tblLook w:val="04A0"/>
      </w:tblPr>
      <w:tblGrid>
        <w:gridCol w:w="1242"/>
        <w:gridCol w:w="4752"/>
        <w:gridCol w:w="1951"/>
        <w:gridCol w:w="1559"/>
      </w:tblGrid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Стоимость, руб.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840705">
            <w:pPr>
              <w:pStyle w:val="af"/>
              <w:numPr>
                <w:ilvl w:val="0"/>
                <w:numId w:val="2"/>
              </w:numPr>
              <w:ind w:left="34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 –класс по бисероплетению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840705">
            <w:pPr>
              <w:pStyle w:val="af"/>
              <w:numPr>
                <w:ilvl w:val="0"/>
                <w:numId w:val="2"/>
              </w:numPr>
              <w:ind w:left="34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изготовлению куклы-оберега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349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вышивке лентами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349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10 . 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лепке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изготовлению ниточной куклы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изготовлению канзаши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по изготовлению сувениров из фоамирана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 xml:space="preserve">Мастер-класс по изготовлению сувениров из фетра 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 класс тематический по ДПТ (Изделия ручной лепки из глины малых форм, лоскутное шитье)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Мастер-класс декорирование изделия малого размера (роспись глазурями, ангобами)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час / 1 человек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8407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</w:rPr>
              <w:t>Замена молнии:</w:t>
            </w:r>
          </w:p>
        </w:tc>
        <w:tc>
          <w:tcPr>
            <w:tcW w:w="1951" w:type="dxa"/>
            <w:noWrap/>
          </w:tcPr>
          <w:p w:rsidR="00840705" w:rsidRDefault="00840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Style w:val="af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куртка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шт.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840705">
        <w:tc>
          <w:tcPr>
            <w:tcW w:w="1242" w:type="dxa"/>
            <w:vMerge w:val="restart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платья из материала заказчика (в зависимости от ткани и отделки):</w:t>
            </w:r>
          </w:p>
        </w:tc>
        <w:tc>
          <w:tcPr>
            <w:tcW w:w="1951" w:type="dxa"/>
            <w:noWrap/>
          </w:tcPr>
          <w:p w:rsidR="00840705" w:rsidRDefault="008407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:rsidR="00840705" w:rsidRDefault="00840705">
            <w:pPr>
              <w:jc w:val="center"/>
            </w:pPr>
          </w:p>
        </w:tc>
      </w:tr>
      <w:tr w:rsidR="00840705">
        <w:tc>
          <w:tcPr>
            <w:tcW w:w="1242" w:type="dxa"/>
            <w:vMerge/>
            <w:noWrap/>
          </w:tcPr>
          <w:p w:rsidR="00840705" w:rsidRDefault="00840705"/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2 сложности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</w:tc>
      </w:tr>
      <w:tr w:rsidR="00840705">
        <w:tc>
          <w:tcPr>
            <w:tcW w:w="1242" w:type="dxa"/>
            <w:vMerge/>
            <w:noWrap/>
          </w:tcPr>
          <w:p w:rsidR="00840705" w:rsidRDefault="00840705"/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сложности 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юбки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юбки с подкладкой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брюк женских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блузы женской до 62 размера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Пошив блузы женской от 62 до 68 размера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жакета на подкладке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2500,00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народного костюма (на взрослого)из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3000,00</w:t>
            </w:r>
          </w:p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+ сложность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Усложненный элемент пошива (потайные карманы, накладные карманы, драпировка и т.д)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манжета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1 пара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Пошив  воротника из материала заказчика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</w:tbl>
    <w:p w:rsidR="00840705" w:rsidRDefault="00840705"/>
    <w:p w:rsidR="00840705" w:rsidRDefault="004A3D07" w:rsidP="00320599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Приложение ««Прейскурант  на  услуги, предоставляемые муниципальным бюджетным учреждением культуры «Дом ремёсел </w:t>
      </w:r>
      <w:r w:rsidR="0086477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</w:t>
      </w:r>
      <w:r w:rsidR="00864771">
        <w:rPr>
          <w:sz w:val="28"/>
          <w:szCs w:val="28"/>
        </w:rPr>
        <w:t xml:space="preserve"> </w:t>
      </w:r>
      <w:r>
        <w:rPr>
          <w:sz w:val="28"/>
          <w:szCs w:val="28"/>
        </w:rPr>
        <w:t>Прохоровка»,</w:t>
      </w:r>
      <w:r w:rsidR="0032059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утверждённого решением Муниципального совета Прохоровского района от 12 октября 2023 года № 16</w:t>
      </w:r>
      <w:r w:rsidR="008647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Об утверждении прейскуранта на услуги, оказываемые</w:t>
      </w:r>
      <w:r w:rsidR="00320599">
        <w:rPr>
          <w:sz w:val="28"/>
        </w:rPr>
        <w:t xml:space="preserve"> </w:t>
      </w:r>
      <w:r>
        <w:rPr>
          <w:sz w:val="28"/>
        </w:rPr>
        <w:t>МБУК «Дом ремёсел п.</w:t>
      </w:r>
      <w:r w:rsidR="00864771">
        <w:rPr>
          <w:sz w:val="28"/>
        </w:rPr>
        <w:t xml:space="preserve"> </w:t>
      </w:r>
      <w:r>
        <w:rPr>
          <w:sz w:val="28"/>
        </w:rPr>
        <w:t>Прохоровка»</w:t>
      </w:r>
      <w:r w:rsidR="00320599">
        <w:rPr>
          <w:sz w:val="28"/>
        </w:rPr>
        <w:t xml:space="preserve"> </w:t>
      </w:r>
      <w:r>
        <w:rPr>
          <w:sz w:val="28"/>
          <w:szCs w:val="28"/>
        </w:rPr>
        <w:t>дополнить пунктами</w:t>
      </w:r>
      <w:r w:rsidR="00320599">
        <w:rPr>
          <w:sz w:val="28"/>
          <w:szCs w:val="28"/>
        </w:rPr>
        <w:t xml:space="preserve"> </w:t>
      </w:r>
      <w:r>
        <w:rPr>
          <w:sz w:val="28"/>
          <w:szCs w:val="28"/>
        </w:rPr>
        <w:t>58-59:</w:t>
      </w:r>
    </w:p>
    <w:p w:rsidR="00840705" w:rsidRDefault="00840705">
      <w:pPr>
        <w:pStyle w:val="ab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4752"/>
        <w:gridCol w:w="1951"/>
        <w:gridCol w:w="1559"/>
      </w:tblGrid>
      <w:tr w:rsidR="00840705">
        <w:tc>
          <w:tcPr>
            <w:tcW w:w="124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Стоимость, руб.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320599">
            <w:pPr>
              <w:pStyle w:val="af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4A3D07">
              <w:rPr>
                <w:rFonts w:ascii="Times New Roman" w:eastAsia="Times New Roman" w:hAnsi="Times New Roman" w:cs="Times New Roman"/>
                <w:b/>
              </w:rPr>
              <w:t>58.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Пошив вечернего платья (длина до колена, 2 юбки с корсетом)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+сложность</w:t>
            </w:r>
          </w:p>
        </w:tc>
      </w:tr>
      <w:tr w:rsidR="00840705">
        <w:tc>
          <w:tcPr>
            <w:tcW w:w="1242" w:type="dxa"/>
            <w:noWrap/>
          </w:tcPr>
          <w:p w:rsidR="00840705" w:rsidRDefault="004A3D07">
            <w:pPr>
              <w:pStyle w:val="af"/>
              <w:ind w:left="349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59.</w:t>
            </w:r>
          </w:p>
        </w:tc>
        <w:tc>
          <w:tcPr>
            <w:tcW w:w="4752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Косынка атласная с вышивкой 75/75 см</w:t>
            </w:r>
          </w:p>
        </w:tc>
        <w:tc>
          <w:tcPr>
            <w:tcW w:w="1951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559" w:type="dxa"/>
            <w:noWrap/>
          </w:tcPr>
          <w:p w:rsidR="00840705" w:rsidRDefault="004A3D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320599" w:rsidRPr="00320599" w:rsidRDefault="00320599" w:rsidP="00B41F67">
      <w:pPr>
        <w:pStyle w:val="af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0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решение </w:t>
      </w:r>
      <w:r w:rsidRPr="00320599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320599">
        <w:rPr>
          <w:rFonts w:ascii="Times New Roman" w:eastAsia="Times New Roman" w:hAnsi="Times New Roman" w:cs="Times New Roman"/>
          <w:sz w:val="28"/>
          <w:szCs w:val="28"/>
        </w:rPr>
        <w:t xml:space="preserve">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0" w:tooltip="https://proxorovka-r31.gosweb.gosuslugi.ru" w:history="1">
        <w:r w:rsidRPr="0032059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320599">
        <w:rPr>
          <w:color w:val="auto"/>
        </w:rPr>
        <w:t>.</w:t>
      </w:r>
    </w:p>
    <w:p w:rsidR="00840705" w:rsidRDefault="004A3D07" w:rsidP="00B41F67">
      <w:pPr>
        <w:numPr>
          <w:ilvl w:val="0"/>
          <w:numId w:val="4"/>
        </w:numPr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5C77D8">
        <w:rPr>
          <w:rFonts w:ascii="Times New Roman" w:hAnsi="Times New Roman" w:cs="Times New Roman"/>
          <w:sz w:val="28"/>
          <w:szCs w:val="28"/>
        </w:rPr>
        <w:t xml:space="preserve">Совета депутатов Прохоровского муниципального 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  <w:t>по бюджету, муниципальной собственности, налогам и экономической политике (Коробейников О.В.).</w:t>
      </w:r>
    </w:p>
    <w:p w:rsidR="00840705" w:rsidRDefault="00840705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840705" w:rsidRDefault="00840705">
      <w:pPr>
        <w:pStyle w:val="20"/>
        <w:shd w:val="clear" w:color="auto" w:fill="auto"/>
        <w:jc w:val="both"/>
        <w:rPr>
          <w:b w:val="0"/>
          <w:sz w:val="28"/>
          <w:szCs w:val="28"/>
        </w:rPr>
      </w:pPr>
    </w:p>
    <w:p w:rsidR="00840705" w:rsidRDefault="00840705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49109C" w:rsidTr="0049109C">
        <w:trPr>
          <w:trHeight w:val="966"/>
        </w:trPr>
        <w:tc>
          <w:tcPr>
            <w:tcW w:w="7196" w:type="dxa"/>
            <w:hideMark/>
          </w:tcPr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49109C" w:rsidRDefault="0049109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49109C" w:rsidTr="0049109C">
        <w:tc>
          <w:tcPr>
            <w:tcW w:w="7196" w:type="dxa"/>
          </w:tcPr>
          <w:p w:rsidR="0049109C" w:rsidRDefault="0049109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49109C" w:rsidRDefault="0049109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109C" w:rsidTr="0049109C">
        <w:trPr>
          <w:trHeight w:val="966"/>
        </w:trPr>
        <w:tc>
          <w:tcPr>
            <w:tcW w:w="7196" w:type="dxa"/>
            <w:hideMark/>
          </w:tcPr>
          <w:p w:rsidR="0049109C" w:rsidRDefault="0049109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49109C" w:rsidRDefault="0049109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49109C" w:rsidRDefault="0049109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49109C" w:rsidRDefault="0049109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9109C" w:rsidRDefault="0049109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9109C" w:rsidRDefault="0049109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840705" w:rsidRDefault="00840705" w:rsidP="0049109C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sectPr w:rsidR="00840705" w:rsidSect="0044169E">
      <w:headerReference w:type="default" r:id="rId11"/>
      <w:type w:val="continuous"/>
      <w:pgSz w:w="11909" w:h="16838"/>
      <w:pgMar w:top="1134" w:right="567" w:bottom="1134" w:left="1701" w:header="426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EB8" w:rsidRDefault="00E62EB8"/>
  </w:endnote>
  <w:endnote w:type="continuationSeparator" w:id="1">
    <w:p w:rsidR="00E62EB8" w:rsidRDefault="00E62E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EB8" w:rsidRDefault="00E62EB8"/>
  </w:footnote>
  <w:footnote w:type="continuationSeparator" w:id="1">
    <w:p w:rsidR="00E62EB8" w:rsidRDefault="00E62E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4091"/>
      <w:docPartObj>
        <w:docPartGallery w:val="Page Numbers (Top of Page)"/>
        <w:docPartUnique/>
      </w:docPartObj>
    </w:sdtPr>
    <w:sdtContent>
      <w:p w:rsidR="0044169E" w:rsidRDefault="00C91F37">
        <w:pPr>
          <w:pStyle w:val="a7"/>
          <w:jc w:val="center"/>
        </w:pPr>
        <w:fldSimple w:instr=" PAGE   \* MERGEFORMAT ">
          <w:r w:rsidR="0049109C">
            <w:rPr>
              <w:noProof/>
            </w:rPr>
            <w:t>3</w:t>
          </w:r>
        </w:fldSimple>
      </w:p>
    </w:sdtContent>
  </w:sdt>
  <w:p w:rsidR="0044169E" w:rsidRDefault="004416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DA23BD"/>
    <w:multiLevelType w:val="singleLevel"/>
    <w:tmpl w:val="8BDA23BD"/>
    <w:lvl w:ilvl="0">
      <w:start w:val="7"/>
      <w:numFmt w:val="decimal"/>
      <w:suff w:val="space"/>
      <w:lvlText w:val="%1."/>
      <w:lvlJc w:val="left"/>
    </w:lvl>
  </w:abstractNum>
  <w:abstractNum w:abstractNumId="1">
    <w:nsid w:val="D36A7136"/>
    <w:multiLevelType w:val="singleLevel"/>
    <w:tmpl w:val="D36A7136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>
    <w:nsid w:val="0EBC69D6"/>
    <w:multiLevelType w:val="hybridMultilevel"/>
    <w:tmpl w:val="8026A0EE"/>
    <w:lvl w:ilvl="0" w:tplc="F65A755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70EC97"/>
    <w:multiLevelType w:val="multilevel"/>
    <w:tmpl w:val="2470EC97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B8067E2"/>
    <w:multiLevelType w:val="hybridMultilevel"/>
    <w:tmpl w:val="5ACCCAC6"/>
    <w:lvl w:ilvl="0" w:tplc="1662EF38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E2FEC"/>
    <w:rsid w:val="0001408B"/>
    <w:rsid w:val="00020592"/>
    <w:rsid w:val="00025F09"/>
    <w:rsid w:val="000542C2"/>
    <w:rsid w:val="00097BC5"/>
    <w:rsid w:val="00101EE5"/>
    <w:rsid w:val="0011366C"/>
    <w:rsid w:val="001B65A2"/>
    <w:rsid w:val="001F772E"/>
    <w:rsid w:val="00236821"/>
    <w:rsid w:val="00267AD8"/>
    <w:rsid w:val="00282926"/>
    <w:rsid w:val="002C7F32"/>
    <w:rsid w:val="002D0B1E"/>
    <w:rsid w:val="002E4A6D"/>
    <w:rsid w:val="002F5542"/>
    <w:rsid w:val="00320599"/>
    <w:rsid w:val="003240FF"/>
    <w:rsid w:val="0035039C"/>
    <w:rsid w:val="00353160"/>
    <w:rsid w:val="00356E01"/>
    <w:rsid w:val="003604CC"/>
    <w:rsid w:val="003D7BB3"/>
    <w:rsid w:val="003D7EF1"/>
    <w:rsid w:val="003E66D5"/>
    <w:rsid w:val="004106CC"/>
    <w:rsid w:val="0044169E"/>
    <w:rsid w:val="0049109C"/>
    <w:rsid w:val="004A3D07"/>
    <w:rsid w:val="004D119E"/>
    <w:rsid w:val="005013DF"/>
    <w:rsid w:val="0053440E"/>
    <w:rsid w:val="00547D36"/>
    <w:rsid w:val="005615AF"/>
    <w:rsid w:val="0058062F"/>
    <w:rsid w:val="0058357F"/>
    <w:rsid w:val="005C77D8"/>
    <w:rsid w:val="005F49C3"/>
    <w:rsid w:val="00606461"/>
    <w:rsid w:val="006B0C6B"/>
    <w:rsid w:val="007925C5"/>
    <w:rsid w:val="00811245"/>
    <w:rsid w:val="00812860"/>
    <w:rsid w:val="00812A04"/>
    <w:rsid w:val="00840705"/>
    <w:rsid w:val="0085478B"/>
    <w:rsid w:val="00864771"/>
    <w:rsid w:val="008A60AE"/>
    <w:rsid w:val="008C2A90"/>
    <w:rsid w:val="008D73C2"/>
    <w:rsid w:val="009729E3"/>
    <w:rsid w:val="009854FD"/>
    <w:rsid w:val="009A6E6B"/>
    <w:rsid w:val="009D08AF"/>
    <w:rsid w:val="00A024BD"/>
    <w:rsid w:val="00A2078D"/>
    <w:rsid w:val="00AF2F8D"/>
    <w:rsid w:val="00B235D3"/>
    <w:rsid w:val="00B41F67"/>
    <w:rsid w:val="00B430DD"/>
    <w:rsid w:val="00B46F8D"/>
    <w:rsid w:val="00B5434D"/>
    <w:rsid w:val="00BA220E"/>
    <w:rsid w:val="00BA5CA9"/>
    <w:rsid w:val="00C37223"/>
    <w:rsid w:val="00C4012E"/>
    <w:rsid w:val="00C91F37"/>
    <w:rsid w:val="00CE143E"/>
    <w:rsid w:val="00D13C06"/>
    <w:rsid w:val="00D37F6D"/>
    <w:rsid w:val="00D5722B"/>
    <w:rsid w:val="00D95BBE"/>
    <w:rsid w:val="00DC1C92"/>
    <w:rsid w:val="00DD05F0"/>
    <w:rsid w:val="00DE70EB"/>
    <w:rsid w:val="00E17D12"/>
    <w:rsid w:val="00E56927"/>
    <w:rsid w:val="00E62EB8"/>
    <w:rsid w:val="00E82F10"/>
    <w:rsid w:val="00E90040"/>
    <w:rsid w:val="00EC579B"/>
    <w:rsid w:val="00ED4D91"/>
    <w:rsid w:val="00EE2FEC"/>
    <w:rsid w:val="00F00818"/>
    <w:rsid w:val="00F14945"/>
    <w:rsid w:val="00F40F9F"/>
    <w:rsid w:val="00F87699"/>
    <w:rsid w:val="00FD782C"/>
    <w:rsid w:val="3F3270EA"/>
    <w:rsid w:val="4356070D"/>
    <w:rsid w:val="75CC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locked="1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5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0705"/>
    <w:pPr>
      <w:keepNext/>
      <w:widowControl/>
      <w:ind w:left="360"/>
      <w:jc w:val="both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40705"/>
    <w:rPr>
      <w:rFonts w:cs="Times New Roman"/>
      <w:color w:val="000080"/>
      <w:u w:val="single"/>
    </w:rPr>
  </w:style>
  <w:style w:type="character" w:styleId="a4">
    <w:name w:val="Strong"/>
    <w:basedOn w:val="a0"/>
    <w:uiPriority w:val="22"/>
    <w:qFormat/>
    <w:locked/>
    <w:rsid w:val="008407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8407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84070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qFormat/>
    <w:rsid w:val="00840705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8407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qFormat/>
    <w:locked/>
    <w:rsid w:val="008407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uiPriority w:val="99"/>
    <w:qFormat/>
    <w:rsid w:val="00840705"/>
    <w:rPr>
      <w:rFonts w:ascii="Times New Roman" w:hAnsi="Times New Roman" w:cs="Times New Roman"/>
      <w:b/>
      <w:bCs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qFormat/>
    <w:locked/>
    <w:rsid w:val="00840705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qFormat/>
    <w:rsid w:val="00840705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d">
    <w:name w:val="Основной текст_"/>
    <w:basedOn w:val="a0"/>
    <w:link w:val="11"/>
    <w:uiPriority w:val="99"/>
    <w:qFormat/>
    <w:locked/>
    <w:rsid w:val="00840705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Основной текст1"/>
    <w:basedOn w:val="a"/>
    <w:link w:val="ad"/>
    <w:uiPriority w:val="99"/>
    <w:qFormat/>
    <w:rsid w:val="00840705"/>
    <w:pPr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Полужирный"/>
    <w:basedOn w:val="ad"/>
    <w:uiPriority w:val="99"/>
    <w:qFormat/>
    <w:rsid w:val="00840705"/>
    <w:rPr>
      <w:b/>
      <w:bCs/>
      <w:color w:val="000000"/>
      <w:spacing w:val="0"/>
      <w:w w:val="100"/>
      <w:position w:val="0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qFormat/>
    <w:locked/>
    <w:rsid w:val="00840705"/>
    <w:rPr>
      <w:rFonts w:cs="Times New Roman"/>
      <w:color w:val="000000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locked/>
    <w:rsid w:val="00840705"/>
    <w:rPr>
      <w:rFonts w:cs="Times New Roman"/>
      <w:color w:val="000000"/>
    </w:rPr>
  </w:style>
  <w:style w:type="character" w:customStyle="1" w:styleId="12">
    <w:name w:val="Заголовок №1_"/>
    <w:basedOn w:val="a0"/>
    <w:link w:val="13"/>
    <w:uiPriority w:val="99"/>
    <w:qFormat/>
    <w:locked/>
    <w:rsid w:val="0084070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rsid w:val="00840705"/>
    <w:pPr>
      <w:shd w:val="clear" w:color="auto" w:fill="FFFFFF"/>
      <w:spacing w:before="240" w:after="2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ConsPlusNormal1">
    <w:name w:val="ConsPlusNormal1"/>
    <w:qFormat/>
    <w:rsid w:val="0084070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rsid w:val="00840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8407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40705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40705"/>
    <w:rPr>
      <w:rFonts w:ascii="Times New Roman" w:eastAsia="Times New Roman" w:hAnsi="Times New Roman" w:cs="Times New Roman"/>
      <w:b/>
      <w:sz w:val="24"/>
    </w:rPr>
  </w:style>
  <w:style w:type="paragraph" w:styleId="af">
    <w:name w:val="List Paragraph"/>
    <w:basedOn w:val="a"/>
    <w:uiPriority w:val="34"/>
    <w:qFormat/>
    <w:rsid w:val="00840705"/>
    <w:pPr>
      <w:ind w:left="720"/>
      <w:contextualSpacing/>
    </w:pPr>
  </w:style>
  <w:style w:type="character" w:customStyle="1" w:styleId="14">
    <w:name w:val="Строгий1"/>
    <w:basedOn w:val="a0"/>
    <w:uiPriority w:val="22"/>
    <w:qFormat/>
    <w:rsid w:val="00320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xorovka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657</Words>
  <Characters>3748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10</cp:revision>
  <cp:lastPrinted>2025-10-23T10:03:00Z</cp:lastPrinted>
  <dcterms:created xsi:type="dcterms:W3CDTF">2025-10-21T13:03:00Z</dcterms:created>
  <dcterms:modified xsi:type="dcterms:W3CDTF">2025-11-01T05:15:00Z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46E08185D89C47A6843D0A5F338E466B_13</vt:lpwstr>
  </property>
</Properties>
</file>