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EB" w:rsidRDefault="00D23FEB" w:rsidP="00D23FEB">
      <w:pPr>
        <w:jc w:val="center"/>
        <w:rPr>
          <w:b/>
          <w:sz w:val="28"/>
          <w:szCs w:val="28"/>
        </w:rPr>
      </w:pPr>
      <w:r>
        <w:rPr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6" type="#_x0000_t202" style="position:absolute;left:0;text-align:left;margin-left:406.9pt;margin-top:-14.6pt;width:82.45pt;height:126.75pt;z-index:251658240;visibility:visible" stroked="f">
            <v:textbox inset="0,0,0,0">
              <w:txbxContent>
                <w:p w:rsidR="00D23FEB" w:rsidRDefault="00D23FEB" w:rsidP="00D23FEB">
                  <w:pPr>
                    <w:rPr>
                      <w:rFonts w:ascii="Calibri" w:eastAsia="Calibri" w:hAnsi="Calibri"/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sz w:val="28"/>
          <w:szCs w:val="28"/>
        </w:rPr>
        <w:t xml:space="preserve">РОССИЙСКАЯ ФЕДЕРАЦИЯ </w:t>
      </w:r>
    </w:p>
    <w:p w:rsidR="00D23FEB" w:rsidRDefault="00D23FEB" w:rsidP="00D23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D23FEB" w:rsidRDefault="00D23FEB" w:rsidP="00D23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noProof/>
          <w:sz w:val="28"/>
          <w:szCs w:val="28"/>
        </w:rPr>
        <w:drawing>
          <wp:inline distT="0" distB="0" distL="0" distR="0">
            <wp:extent cx="1397635" cy="10953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FEB" w:rsidRDefault="00D23FEB" w:rsidP="00D23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23FEB" w:rsidRDefault="00D23FEB" w:rsidP="00D23F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D23FEB" w:rsidRDefault="00D23FEB" w:rsidP="00D23FEB">
      <w:pPr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D23FEB" w:rsidRDefault="00D23FEB" w:rsidP="00D23FEB">
      <w:pPr>
        <w:jc w:val="center"/>
        <w:rPr>
          <w:rFonts w:eastAsia="Calibri"/>
          <w:b/>
          <w:bCs/>
          <w:sz w:val="28"/>
          <w:szCs w:val="28"/>
        </w:rPr>
      </w:pPr>
    </w:p>
    <w:p w:rsidR="00D23FEB" w:rsidRDefault="00D23FEB" w:rsidP="00D23FEB">
      <w:pPr>
        <w:jc w:val="center"/>
        <w:rPr>
          <w:rFonts w:eastAsia="Calibri"/>
          <w:b/>
          <w:bCs/>
          <w:sz w:val="28"/>
          <w:szCs w:val="28"/>
        </w:rPr>
      </w:pPr>
    </w:p>
    <w:p w:rsidR="00D23FEB" w:rsidRDefault="00D23FEB" w:rsidP="00D23FEB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Тринадцатое заседание                                                      Первого созыва</w:t>
      </w:r>
    </w:p>
    <w:p w:rsidR="00D23FEB" w:rsidRDefault="00D23FEB" w:rsidP="00D23FEB">
      <w:pPr>
        <w:jc w:val="center"/>
        <w:rPr>
          <w:rFonts w:eastAsia="Calibri"/>
          <w:b/>
          <w:szCs w:val="24"/>
        </w:rPr>
      </w:pPr>
    </w:p>
    <w:p w:rsidR="00D23FEB" w:rsidRDefault="00D23FEB" w:rsidP="00D23FE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D23FEB" w:rsidRDefault="00D23FEB" w:rsidP="00D23FEB">
      <w:pPr>
        <w:ind w:left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 июня 2026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     № 208</w:t>
      </w:r>
    </w:p>
    <w:p w:rsidR="003222A0" w:rsidRDefault="003222A0" w:rsidP="003222A0"/>
    <w:p w:rsidR="003222A0" w:rsidRDefault="003222A0" w:rsidP="003222A0"/>
    <w:p w:rsidR="003222A0" w:rsidRPr="006768E1" w:rsidRDefault="003222A0" w:rsidP="003222A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68E1">
        <w:rPr>
          <w:rFonts w:ascii="Times New Roman" w:hAnsi="Times New Roman"/>
          <w:b/>
          <w:sz w:val="28"/>
          <w:szCs w:val="28"/>
        </w:rPr>
        <w:t>Об утверждении Положения о порядке</w:t>
      </w:r>
    </w:p>
    <w:p w:rsidR="003222A0" w:rsidRPr="006768E1" w:rsidRDefault="003222A0" w:rsidP="003222A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68E1">
        <w:rPr>
          <w:rFonts w:ascii="Times New Roman" w:hAnsi="Times New Roman"/>
          <w:b/>
          <w:sz w:val="28"/>
          <w:szCs w:val="28"/>
        </w:rPr>
        <w:t>планирования и принятия решений</w:t>
      </w:r>
    </w:p>
    <w:p w:rsidR="003222A0" w:rsidRPr="006768E1" w:rsidRDefault="003222A0" w:rsidP="003222A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68E1">
        <w:rPr>
          <w:rFonts w:ascii="Times New Roman" w:hAnsi="Times New Roman"/>
          <w:b/>
          <w:sz w:val="28"/>
          <w:szCs w:val="28"/>
        </w:rPr>
        <w:t>об условиях приватизации муниципального</w:t>
      </w:r>
    </w:p>
    <w:p w:rsidR="00513CB2" w:rsidRDefault="003222A0" w:rsidP="006768E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68E1">
        <w:rPr>
          <w:rFonts w:ascii="Times New Roman" w:hAnsi="Times New Roman"/>
          <w:b/>
          <w:sz w:val="28"/>
          <w:szCs w:val="28"/>
        </w:rPr>
        <w:t xml:space="preserve">имущества </w:t>
      </w:r>
      <w:r w:rsidR="006768E1" w:rsidRPr="006768E1">
        <w:rPr>
          <w:rFonts w:ascii="Times New Roman" w:hAnsi="Times New Roman"/>
          <w:b/>
          <w:sz w:val="28"/>
          <w:szCs w:val="28"/>
        </w:rPr>
        <w:t xml:space="preserve">Прохоровского муниципального </w:t>
      </w:r>
    </w:p>
    <w:p w:rsidR="003222A0" w:rsidRDefault="006768E1" w:rsidP="006768E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68E1">
        <w:rPr>
          <w:rFonts w:ascii="Times New Roman" w:hAnsi="Times New Roman"/>
          <w:b/>
          <w:sz w:val="28"/>
          <w:szCs w:val="28"/>
        </w:rPr>
        <w:t>округа</w:t>
      </w:r>
      <w:r w:rsidR="00513CB2">
        <w:rPr>
          <w:rFonts w:ascii="Times New Roman" w:hAnsi="Times New Roman"/>
          <w:b/>
          <w:sz w:val="28"/>
          <w:szCs w:val="28"/>
        </w:rPr>
        <w:t xml:space="preserve"> </w:t>
      </w:r>
      <w:r w:rsidRPr="006768E1">
        <w:rPr>
          <w:rFonts w:ascii="Times New Roman" w:hAnsi="Times New Roman"/>
          <w:b/>
          <w:sz w:val="28"/>
          <w:szCs w:val="28"/>
        </w:rPr>
        <w:t xml:space="preserve"> Белгородской области</w:t>
      </w:r>
    </w:p>
    <w:p w:rsidR="006768E1" w:rsidRDefault="006768E1" w:rsidP="006768E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768E1" w:rsidRPr="006768E1" w:rsidRDefault="006768E1" w:rsidP="006768E1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222A0" w:rsidRPr="00116F71" w:rsidRDefault="003222A0" w:rsidP="006768E1">
      <w:pPr>
        <w:pStyle w:val="20"/>
        <w:shd w:val="clear" w:color="auto" w:fill="auto"/>
        <w:spacing w:before="0" w:after="0" w:line="240" w:lineRule="auto"/>
        <w:ind w:firstLine="799"/>
        <w:rPr>
          <w:b/>
        </w:rPr>
      </w:pPr>
      <w:r w:rsidRPr="00116F71">
        <w:t xml:space="preserve">В соответствии  Федеральными законами  от </w:t>
      </w:r>
      <w:r w:rsidR="00E75BFA">
        <w:t>20</w:t>
      </w:r>
      <w:r w:rsidRPr="00116F71">
        <w:t>.</w:t>
      </w:r>
      <w:r w:rsidR="00E75BFA">
        <w:t>03</w:t>
      </w:r>
      <w:r w:rsidRPr="00116F71">
        <w:t>.20</w:t>
      </w:r>
      <w:r w:rsidR="00E75BFA">
        <w:t>25 №3</w:t>
      </w:r>
      <w:r w:rsidRPr="00116F71">
        <w:t xml:space="preserve">3-ФЗ «Об общих принципах организации местного самоуправления </w:t>
      </w:r>
      <w:r w:rsidR="00E75BFA">
        <w:t>в единой системе публичной власти</w:t>
      </w:r>
      <w:r w:rsidRPr="00116F71">
        <w:t>», от 21.12.2001 №178-ФЗ «О приватизации государственного и муниципального имущества», от 22.07.2008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Гражданским кодексом Российской Федерации,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</w:t>
      </w:r>
      <w:r w:rsidR="00E75BFA">
        <w:t xml:space="preserve">тронной форме», руководствуясь </w:t>
      </w:r>
      <w:r w:rsidRPr="00116F71">
        <w:t xml:space="preserve">Уставом </w:t>
      </w:r>
      <w:r w:rsidR="00A5555E">
        <w:t>Прохоровского</w:t>
      </w:r>
      <w:r w:rsidR="00E75BFA">
        <w:t xml:space="preserve"> </w:t>
      </w:r>
      <w:r w:rsidRPr="00116F71">
        <w:t>муниципального</w:t>
      </w:r>
      <w:r w:rsidR="00A5555E">
        <w:t xml:space="preserve"> округа </w:t>
      </w:r>
      <w:r w:rsidRPr="00116F71">
        <w:t xml:space="preserve">Белгородской области, </w:t>
      </w:r>
      <w:r w:rsidR="006768E1" w:rsidRPr="00325131">
        <w:rPr>
          <w:rFonts w:eastAsia="MS Mincho"/>
        </w:rPr>
        <w:t>Совет депутатов Прохоровского муниципального округа Белгородской области</w:t>
      </w:r>
      <w:r w:rsidR="00E75BFA">
        <w:rPr>
          <w:rFonts w:eastAsia="MS Mincho"/>
        </w:rPr>
        <w:t xml:space="preserve"> </w:t>
      </w:r>
      <w:r w:rsidR="006768E1" w:rsidRPr="00325131">
        <w:rPr>
          <w:rFonts w:eastAsia="MS Mincho"/>
          <w:b/>
        </w:rPr>
        <w:t>решил:</w:t>
      </w:r>
    </w:p>
    <w:p w:rsidR="003222A0" w:rsidRDefault="003222A0" w:rsidP="003222A0">
      <w:pPr>
        <w:pStyle w:val="1"/>
        <w:numPr>
          <w:ilvl w:val="0"/>
          <w:numId w:val="1"/>
        </w:numPr>
        <w:spacing w:before="0" w:after="0"/>
        <w:ind w:left="0" w:firstLine="720"/>
        <w:jc w:val="both"/>
        <w:rPr>
          <w:b w:val="0"/>
          <w:sz w:val="28"/>
          <w:szCs w:val="28"/>
        </w:rPr>
      </w:pPr>
      <w:r w:rsidRPr="00900A65">
        <w:rPr>
          <w:b w:val="0"/>
          <w:sz w:val="28"/>
          <w:szCs w:val="28"/>
        </w:rPr>
        <w:lastRenderedPageBreak/>
        <w:t xml:space="preserve">Утвердить положение о порядке </w:t>
      </w:r>
      <w:r>
        <w:rPr>
          <w:b w:val="0"/>
          <w:sz w:val="28"/>
          <w:szCs w:val="28"/>
        </w:rPr>
        <w:t xml:space="preserve">планирования и принятия решений об условиях приватизации муниципального имущества </w:t>
      </w:r>
      <w:r w:rsidR="006768E1" w:rsidRPr="006768E1">
        <w:rPr>
          <w:b w:val="0"/>
          <w:sz w:val="28"/>
          <w:szCs w:val="28"/>
        </w:rPr>
        <w:t>Прохоровского муниципального округа Белгородской области</w:t>
      </w:r>
      <w:r w:rsidRPr="006768E1">
        <w:rPr>
          <w:b w:val="0"/>
          <w:sz w:val="28"/>
          <w:szCs w:val="28"/>
        </w:rPr>
        <w:t>,</w:t>
      </w:r>
      <w:r w:rsidRPr="00900A65">
        <w:rPr>
          <w:b w:val="0"/>
          <w:sz w:val="28"/>
          <w:szCs w:val="28"/>
        </w:rPr>
        <w:t>согласно приложению.</w:t>
      </w:r>
    </w:p>
    <w:p w:rsidR="00E115FF" w:rsidRPr="00E115FF" w:rsidRDefault="00E115FF" w:rsidP="003222A0">
      <w:pPr>
        <w:numPr>
          <w:ilvl w:val="0"/>
          <w:numId w:val="1"/>
        </w:numPr>
        <w:ind w:left="0" w:firstLine="720"/>
        <w:jc w:val="both"/>
        <w:rPr>
          <w:color w:val="000000" w:themeColor="text1"/>
          <w:sz w:val="28"/>
          <w:szCs w:val="28"/>
        </w:rPr>
      </w:pPr>
      <w:r w:rsidRPr="0005521A">
        <w:rPr>
          <w:sz w:val="28"/>
          <w:szCs w:val="28"/>
        </w:rPr>
        <w:t xml:space="preserve">Опубликовать настоящее решение на официальном сайте органов местного самоуправления </w:t>
      </w:r>
      <w:r w:rsidRPr="0005521A">
        <w:rPr>
          <w:rFonts w:eastAsia="TimesNewRoman"/>
          <w:sz w:val="28"/>
          <w:szCs w:val="28"/>
        </w:rPr>
        <w:t xml:space="preserve">Прохоровского муниципального округа Белгородской </w:t>
      </w:r>
      <w:r w:rsidRPr="00E115FF">
        <w:rPr>
          <w:rFonts w:eastAsia="TimesNewRoman"/>
          <w:color w:val="000000" w:themeColor="text1"/>
          <w:sz w:val="28"/>
          <w:szCs w:val="28"/>
        </w:rPr>
        <w:t xml:space="preserve">области </w:t>
      </w:r>
      <w:hyperlink r:id="rId8" w:history="1">
        <w:r w:rsidRPr="00E115FF">
          <w:rPr>
            <w:rStyle w:val="a8"/>
            <w:color w:val="000000" w:themeColor="text1"/>
            <w:sz w:val="28"/>
            <w:szCs w:val="28"/>
          </w:rPr>
          <w:t>https://proxorovka-r31.gosweb.gosuslugi.ru/</w:t>
        </w:r>
      </w:hyperlink>
      <w:r w:rsidRPr="00E115FF">
        <w:rPr>
          <w:color w:val="000000" w:themeColor="text1"/>
          <w:sz w:val="28"/>
          <w:szCs w:val="28"/>
        </w:rPr>
        <w:t>.</w:t>
      </w:r>
    </w:p>
    <w:p w:rsidR="003222A0" w:rsidRDefault="003222A0" w:rsidP="003222A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8852F5">
        <w:rPr>
          <w:bCs/>
          <w:sz w:val="28"/>
          <w:szCs w:val="28"/>
        </w:rPr>
        <w:t>Настоящее решение вступает в силу со дня его официального опубликования.</w:t>
      </w:r>
    </w:p>
    <w:p w:rsidR="003222A0" w:rsidRPr="008852F5" w:rsidRDefault="003222A0" w:rsidP="003222A0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Муниципального совета Прохоровского</w:t>
      </w:r>
      <w:r w:rsidR="00D23FEB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 от</w:t>
      </w:r>
      <w:r w:rsidR="00513CB2">
        <w:rPr>
          <w:sz w:val="28"/>
          <w:szCs w:val="28"/>
        </w:rPr>
        <w:t xml:space="preserve"> </w:t>
      </w:r>
      <w:r w:rsidR="00E115FF">
        <w:rPr>
          <w:sz w:val="28"/>
          <w:szCs w:val="28"/>
        </w:rPr>
        <w:t>29.07</w:t>
      </w:r>
      <w:r>
        <w:rPr>
          <w:sz w:val="28"/>
          <w:szCs w:val="28"/>
        </w:rPr>
        <w:t>.20</w:t>
      </w:r>
      <w:r w:rsidR="00E115FF">
        <w:rPr>
          <w:sz w:val="28"/>
          <w:szCs w:val="28"/>
        </w:rPr>
        <w:t>25 года № 238</w:t>
      </w:r>
      <w:r>
        <w:rPr>
          <w:sz w:val="28"/>
          <w:szCs w:val="28"/>
        </w:rPr>
        <w:t xml:space="preserve"> «Об утверждении Положения о порядке планирования и принятия решений об условиях приватизации муниципального имущества муниципального района «Прохоровский район» Белгородской области</w:t>
      </w:r>
      <w:r w:rsidR="00513C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115FF" w:rsidRPr="0005521A" w:rsidRDefault="00E115FF" w:rsidP="00E115FF">
      <w:pPr>
        <w:jc w:val="both"/>
        <w:rPr>
          <w:bCs/>
          <w:sz w:val="28"/>
          <w:szCs w:val="28"/>
        </w:rPr>
      </w:pPr>
      <w:r w:rsidRPr="0005521A">
        <w:rPr>
          <w:sz w:val="28"/>
          <w:szCs w:val="28"/>
        </w:rPr>
        <w:t xml:space="preserve">       5.  Контроль за исполнением настоящего решения возложить на постоянную комиссию по бюджету, муниципальной собственности, налогам и экономической политике </w:t>
      </w:r>
      <w:r>
        <w:rPr>
          <w:sz w:val="28"/>
          <w:szCs w:val="28"/>
        </w:rPr>
        <w:t>(О.В. Коробейников)</w:t>
      </w:r>
      <w:r w:rsidRPr="0005521A">
        <w:rPr>
          <w:sz w:val="28"/>
          <w:szCs w:val="28"/>
        </w:rPr>
        <w:t>.</w:t>
      </w:r>
    </w:p>
    <w:p w:rsidR="00E115FF" w:rsidRPr="0005521A" w:rsidRDefault="00E115FF" w:rsidP="00E115FF">
      <w:pPr>
        <w:rPr>
          <w:sz w:val="28"/>
          <w:szCs w:val="28"/>
        </w:rPr>
      </w:pPr>
    </w:p>
    <w:p w:rsidR="00E115FF" w:rsidRPr="009159D3" w:rsidRDefault="00E115FF" w:rsidP="00E115FF"/>
    <w:p w:rsidR="00E115FF" w:rsidRPr="0002614E" w:rsidRDefault="00E115FF" w:rsidP="00E11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Совета депутатов</w:t>
      </w:r>
    </w:p>
    <w:p w:rsidR="00E115FF" w:rsidRDefault="00E115FF" w:rsidP="00E11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Прохоровского</w:t>
      </w:r>
      <w:r w:rsidR="00E75B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</w:t>
      </w:r>
      <w:r w:rsidRPr="0002614E">
        <w:rPr>
          <w:b/>
          <w:bCs/>
          <w:sz w:val="28"/>
          <w:szCs w:val="28"/>
        </w:rPr>
        <w:t xml:space="preserve">униципального </w:t>
      </w:r>
      <w:r>
        <w:rPr>
          <w:b/>
          <w:bCs/>
          <w:sz w:val="28"/>
          <w:szCs w:val="28"/>
        </w:rPr>
        <w:t xml:space="preserve"> округа</w:t>
      </w:r>
    </w:p>
    <w:p w:rsidR="00E115FF" w:rsidRPr="004A48E5" w:rsidRDefault="00E115FF" w:rsidP="00E11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Белгородской области                         </w:t>
      </w:r>
      <w:r w:rsidR="00E75BFA"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В.Ю. Бузанаков</w:t>
      </w:r>
    </w:p>
    <w:p w:rsidR="00E115FF" w:rsidRDefault="00E115FF" w:rsidP="00E115FF"/>
    <w:p w:rsidR="00E115FF" w:rsidRPr="00307891" w:rsidRDefault="00E115FF" w:rsidP="00E115FF">
      <w:pPr>
        <w:rPr>
          <w:b/>
          <w:sz w:val="28"/>
          <w:szCs w:val="28"/>
        </w:rPr>
      </w:pPr>
      <w:r w:rsidRPr="00307891">
        <w:rPr>
          <w:b/>
          <w:sz w:val="28"/>
          <w:szCs w:val="28"/>
        </w:rPr>
        <w:t>Глава Прохоровского муниципального</w:t>
      </w:r>
    </w:p>
    <w:p w:rsidR="00E115FF" w:rsidRPr="00307891" w:rsidRDefault="00E115FF" w:rsidP="00E115FF">
      <w:pPr>
        <w:tabs>
          <w:tab w:val="left" w:pos="7200"/>
        </w:tabs>
        <w:rPr>
          <w:b/>
          <w:sz w:val="28"/>
          <w:szCs w:val="28"/>
        </w:rPr>
      </w:pPr>
      <w:r w:rsidRPr="00307891">
        <w:rPr>
          <w:b/>
          <w:sz w:val="28"/>
          <w:szCs w:val="28"/>
        </w:rPr>
        <w:t>округа Белгородской области</w:t>
      </w:r>
      <w:r>
        <w:rPr>
          <w:b/>
          <w:sz w:val="28"/>
          <w:szCs w:val="28"/>
        </w:rPr>
        <w:tab/>
        <w:t>А.Н. Кулев</w:t>
      </w:r>
    </w:p>
    <w:p w:rsidR="00E115FF" w:rsidRPr="00307891" w:rsidRDefault="00E115FF" w:rsidP="00E115FF">
      <w:pPr>
        <w:rPr>
          <w:b/>
          <w:sz w:val="28"/>
          <w:szCs w:val="28"/>
        </w:rPr>
      </w:pPr>
    </w:p>
    <w:p w:rsidR="003222A0" w:rsidRDefault="003222A0" w:rsidP="003222A0">
      <w:pPr>
        <w:rPr>
          <w:b/>
          <w:bCs/>
          <w:sz w:val="28"/>
          <w:szCs w:val="28"/>
        </w:rPr>
      </w:pPr>
    </w:p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3222A0" w:rsidRDefault="003222A0" w:rsidP="003222A0"/>
    <w:p w:rsidR="00D23FEB" w:rsidRDefault="00D23FEB" w:rsidP="00E115FF">
      <w:pPr>
        <w:jc w:val="center"/>
        <w:rPr>
          <w:sz w:val="28"/>
          <w:szCs w:val="28"/>
        </w:rPr>
      </w:pPr>
    </w:p>
    <w:p w:rsidR="00E115FF" w:rsidRPr="00E75BFA" w:rsidRDefault="00E115FF" w:rsidP="00E115FF">
      <w:pPr>
        <w:jc w:val="center"/>
        <w:rPr>
          <w:sz w:val="27"/>
          <w:szCs w:val="27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E75BFA">
        <w:rPr>
          <w:sz w:val="28"/>
          <w:szCs w:val="28"/>
        </w:rPr>
        <w:t xml:space="preserve">          </w:t>
      </w:r>
      <w:r w:rsidRPr="00E75BFA">
        <w:rPr>
          <w:sz w:val="27"/>
          <w:szCs w:val="27"/>
        </w:rPr>
        <w:t xml:space="preserve">Приложение </w:t>
      </w:r>
    </w:p>
    <w:p w:rsidR="00E115FF" w:rsidRPr="00E75BFA" w:rsidRDefault="00E115FF" w:rsidP="00E115FF">
      <w:pPr>
        <w:rPr>
          <w:sz w:val="27"/>
          <w:szCs w:val="27"/>
        </w:rPr>
      </w:pPr>
      <w:r w:rsidRPr="00E75BFA">
        <w:rPr>
          <w:sz w:val="27"/>
          <w:szCs w:val="27"/>
        </w:rPr>
        <w:t xml:space="preserve">                                                                            </w:t>
      </w:r>
      <w:r w:rsidR="00E75BFA">
        <w:rPr>
          <w:sz w:val="27"/>
          <w:szCs w:val="27"/>
        </w:rPr>
        <w:t xml:space="preserve">      </w:t>
      </w:r>
      <w:r w:rsidRPr="00E75BFA">
        <w:rPr>
          <w:sz w:val="27"/>
          <w:szCs w:val="27"/>
        </w:rPr>
        <w:t xml:space="preserve">к решению Совета депутатов </w:t>
      </w:r>
    </w:p>
    <w:p w:rsidR="00E115FF" w:rsidRPr="00E75BFA" w:rsidRDefault="00E75BFA" w:rsidP="00E115FF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</w:t>
      </w:r>
      <w:r w:rsidR="00E115FF" w:rsidRPr="00E75BFA">
        <w:rPr>
          <w:sz w:val="27"/>
          <w:szCs w:val="27"/>
        </w:rPr>
        <w:t>Прохоровского муниципального округа</w:t>
      </w:r>
    </w:p>
    <w:p w:rsidR="00E115FF" w:rsidRPr="00E75BFA" w:rsidRDefault="00E115FF" w:rsidP="00E115FF">
      <w:pPr>
        <w:rPr>
          <w:sz w:val="27"/>
          <w:szCs w:val="27"/>
        </w:rPr>
      </w:pPr>
      <w:r w:rsidRPr="00E75BFA">
        <w:rPr>
          <w:sz w:val="27"/>
          <w:szCs w:val="27"/>
        </w:rPr>
        <w:t xml:space="preserve">                                                                                </w:t>
      </w:r>
      <w:r w:rsidR="00E75BFA">
        <w:rPr>
          <w:sz w:val="27"/>
          <w:szCs w:val="27"/>
        </w:rPr>
        <w:t xml:space="preserve">       </w:t>
      </w:r>
      <w:r w:rsidRPr="00E75BFA">
        <w:rPr>
          <w:sz w:val="27"/>
          <w:szCs w:val="27"/>
        </w:rPr>
        <w:t xml:space="preserve"> Белгородской области</w:t>
      </w:r>
    </w:p>
    <w:p w:rsidR="00E115FF" w:rsidRPr="00E75BFA" w:rsidRDefault="00E115FF" w:rsidP="00E115FF">
      <w:pPr>
        <w:jc w:val="right"/>
        <w:rPr>
          <w:b/>
          <w:bCs/>
          <w:sz w:val="27"/>
          <w:szCs w:val="27"/>
        </w:rPr>
      </w:pPr>
      <w:r w:rsidRPr="00E75BFA">
        <w:rPr>
          <w:sz w:val="27"/>
          <w:szCs w:val="27"/>
        </w:rPr>
        <w:t xml:space="preserve">от «__» _________ 2026 г. №_____ </w:t>
      </w:r>
    </w:p>
    <w:p w:rsidR="009C7303" w:rsidRPr="00E75BFA" w:rsidRDefault="009C7303" w:rsidP="009C7303">
      <w:pPr>
        <w:pStyle w:val="1"/>
        <w:spacing w:before="0" w:after="0"/>
        <w:jc w:val="right"/>
        <w:rPr>
          <w:b w:val="0"/>
          <w:sz w:val="27"/>
          <w:szCs w:val="27"/>
        </w:rPr>
      </w:pPr>
    </w:p>
    <w:p w:rsidR="009C7303" w:rsidRPr="00E75BFA" w:rsidRDefault="009C7303" w:rsidP="009C7303">
      <w:pPr>
        <w:pStyle w:val="1"/>
        <w:spacing w:before="0" w:after="0"/>
        <w:rPr>
          <w:sz w:val="27"/>
          <w:szCs w:val="27"/>
        </w:rPr>
      </w:pPr>
      <w:r w:rsidRPr="00E75BFA">
        <w:rPr>
          <w:sz w:val="27"/>
          <w:szCs w:val="27"/>
        </w:rPr>
        <w:t xml:space="preserve">Положение о порядке планирования и принятия решений об условиях приватизации муниципального имущества </w:t>
      </w:r>
      <w:r w:rsidR="00E115FF" w:rsidRPr="00E75BFA">
        <w:rPr>
          <w:sz w:val="27"/>
          <w:szCs w:val="27"/>
        </w:rPr>
        <w:t>Прохоровского</w:t>
      </w:r>
      <w:r w:rsidR="00E75BFA">
        <w:rPr>
          <w:sz w:val="27"/>
          <w:szCs w:val="27"/>
        </w:rPr>
        <w:t xml:space="preserve"> </w:t>
      </w:r>
      <w:r w:rsidRPr="00E75BFA">
        <w:rPr>
          <w:sz w:val="27"/>
          <w:szCs w:val="27"/>
        </w:rPr>
        <w:t xml:space="preserve">муниципального </w:t>
      </w:r>
      <w:r w:rsidR="00E115FF" w:rsidRPr="00E75BFA">
        <w:rPr>
          <w:sz w:val="27"/>
          <w:szCs w:val="27"/>
        </w:rPr>
        <w:t>округа</w:t>
      </w:r>
      <w:r w:rsidRPr="00E75BFA">
        <w:rPr>
          <w:sz w:val="27"/>
          <w:szCs w:val="27"/>
        </w:rPr>
        <w:t xml:space="preserve"> Белгородской области.</w:t>
      </w:r>
    </w:p>
    <w:p w:rsidR="009C7303" w:rsidRPr="00E75BFA" w:rsidRDefault="009C7303" w:rsidP="009C7303">
      <w:pPr>
        <w:pStyle w:val="1"/>
        <w:spacing w:before="0" w:after="0"/>
        <w:rPr>
          <w:sz w:val="27"/>
          <w:szCs w:val="27"/>
        </w:rPr>
      </w:pPr>
    </w:p>
    <w:p w:rsidR="009C7303" w:rsidRPr="00E75BFA" w:rsidRDefault="009C7303" w:rsidP="009C7303">
      <w:pPr>
        <w:pStyle w:val="1"/>
        <w:spacing w:before="0" w:after="0"/>
        <w:rPr>
          <w:b w:val="0"/>
          <w:sz w:val="27"/>
          <w:szCs w:val="27"/>
        </w:rPr>
      </w:pPr>
    </w:p>
    <w:p w:rsidR="009C7303" w:rsidRPr="00E75BFA" w:rsidRDefault="009C7303" w:rsidP="009C7303">
      <w:pPr>
        <w:pStyle w:val="1"/>
        <w:spacing w:before="0" w:after="0"/>
        <w:ind w:firstLine="0"/>
        <w:rPr>
          <w:sz w:val="27"/>
          <w:szCs w:val="27"/>
        </w:rPr>
      </w:pPr>
      <w:r w:rsidRPr="00E75BFA">
        <w:rPr>
          <w:sz w:val="27"/>
          <w:szCs w:val="27"/>
        </w:rPr>
        <w:t>Глава 1. Общие положения.</w:t>
      </w:r>
    </w:p>
    <w:p w:rsidR="00E115FF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1.1. Настоящее Положение разработано в соответствии  Федеральными законами  от 06.10.2003 №131-ФЗ «Об общих принципах организации местного самоуправления в Российской Федерации», от 21.12.2001 №178-ФЗ «О приватизации государственного и муниципального имущества», от 22.07.2008 №159-ФЗ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Гражданским кодексом Российской Федерации, 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Уставом </w:t>
      </w:r>
      <w:r w:rsidR="00E115FF" w:rsidRPr="00E75BFA">
        <w:rPr>
          <w:b w:val="0"/>
          <w:sz w:val="27"/>
          <w:szCs w:val="27"/>
        </w:rPr>
        <w:t>Прохоровского муниципального округа Белгородской области.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1.2. Под приватизацией муниципального имущества понимается возмездное отчуждение имущества, находящегося в муниципальной собственности </w:t>
      </w:r>
      <w:r w:rsidR="00E115FF" w:rsidRPr="00E75BFA">
        <w:rPr>
          <w:b w:val="0"/>
          <w:sz w:val="27"/>
          <w:szCs w:val="27"/>
        </w:rPr>
        <w:t>Прохоровского муниципального округа Белгородской области</w:t>
      </w:r>
      <w:r w:rsidRPr="00E75BFA">
        <w:rPr>
          <w:b w:val="0"/>
          <w:sz w:val="27"/>
          <w:szCs w:val="27"/>
        </w:rPr>
        <w:t>, в собственность физических и (или) юридических лиц.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1.3. Органом, осуществляющим приватизацию муниципального имущества </w:t>
      </w:r>
      <w:r w:rsidR="00E115FF" w:rsidRPr="00E75BFA">
        <w:rPr>
          <w:b w:val="0"/>
          <w:sz w:val="27"/>
          <w:szCs w:val="27"/>
        </w:rPr>
        <w:t>Прохоровского муниципального округа Белгородской области, является А</w:t>
      </w:r>
      <w:r w:rsidRPr="00E75BFA">
        <w:rPr>
          <w:b w:val="0"/>
          <w:sz w:val="27"/>
          <w:szCs w:val="27"/>
        </w:rPr>
        <w:t xml:space="preserve">дминистрация </w:t>
      </w:r>
      <w:r w:rsidR="00E115FF" w:rsidRPr="00E75BFA">
        <w:rPr>
          <w:b w:val="0"/>
          <w:sz w:val="27"/>
          <w:szCs w:val="27"/>
        </w:rPr>
        <w:t>Прохоровского муниципального округа Белгородской областив лице комитета имущественных и</w:t>
      </w:r>
      <w:r w:rsidRPr="00E75BFA">
        <w:rPr>
          <w:b w:val="0"/>
          <w:sz w:val="27"/>
          <w:szCs w:val="27"/>
        </w:rPr>
        <w:t xml:space="preserve"> земельных отношений (далее — Комитет).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1.4. Условия и порядок приватизации муниципального жилищного фонда, земельных участков, природных ресурсов, муниципального имущества, переданного в собственность некоммерческих организаций, созданных при преобразовании муниципальных учреждений, муниципального имущества на основании судебного решения, регулируются федеральными законами и принятыми в соответствии с ними иными нормативными правовыми актами.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1.5. Особенности участия субъектов малого и среднего предпринимательства в приватизации арендуемого муниципального </w:t>
      </w:r>
      <w:r w:rsidRPr="00E75BFA">
        <w:rPr>
          <w:b w:val="0"/>
          <w:sz w:val="27"/>
          <w:szCs w:val="27"/>
        </w:rPr>
        <w:lastRenderedPageBreak/>
        <w:t>недвижимого имущества устанавливаются законодательством Российской Федерации.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</w:p>
    <w:p w:rsidR="009C7303" w:rsidRPr="00E75BFA" w:rsidRDefault="009C7303" w:rsidP="009C7303">
      <w:pPr>
        <w:pStyle w:val="1"/>
        <w:spacing w:before="0" w:after="0"/>
        <w:rPr>
          <w:sz w:val="27"/>
          <w:szCs w:val="27"/>
        </w:rPr>
      </w:pPr>
      <w:r w:rsidRPr="00E75BFA">
        <w:rPr>
          <w:sz w:val="27"/>
          <w:szCs w:val="27"/>
        </w:rPr>
        <w:t>Глава 2. Основные цели и задачи приватизации муниципального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2.1. Повышение эффективности использования муниципального имущества.</w:t>
      </w:r>
    </w:p>
    <w:p w:rsidR="00E115FF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2.2. Увеличение неналоговых поступлений в бюджет </w:t>
      </w:r>
      <w:r w:rsidR="00E115FF" w:rsidRPr="00E75BFA">
        <w:rPr>
          <w:b w:val="0"/>
          <w:sz w:val="27"/>
          <w:szCs w:val="27"/>
        </w:rPr>
        <w:t>Прохоровского муниципального округа Белгородской области.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2.3. Выявление и приватизация неиспользуемых и убыточных объектов на территории </w:t>
      </w:r>
      <w:r w:rsidR="00E115FF" w:rsidRPr="00E75BFA">
        <w:rPr>
          <w:b w:val="0"/>
          <w:sz w:val="27"/>
          <w:szCs w:val="27"/>
        </w:rPr>
        <w:t>Прохоровского муниципального округа Белгородской области</w:t>
      </w:r>
      <w:r w:rsidRPr="00E75BFA">
        <w:rPr>
          <w:b w:val="0"/>
          <w:sz w:val="27"/>
          <w:szCs w:val="27"/>
        </w:rPr>
        <w:t>(в том числе объектов незавершенного строительства).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2.4.  Освобождение от непрофильного имущества, обремененного содержанием за счет средств местного бюджета.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2.5. Контроль за использованием и сохранностью муниципального имущества, в том числе за выполнением взятых на себя обязательств лицами, приватизировавшими   муниципальное имущество.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2.6. Формирование условий для развития малого и среднего предпринимательства на территории </w:t>
      </w:r>
      <w:r w:rsidR="00E115FF" w:rsidRPr="00E75BFA">
        <w:rPr>
          <w:b w:val="0"/>
          <w:sz w:val="27"/>
          <w:szCs w:val="27"/>
        </w:rPr>
        <w:t>Прохоровского муниципального округа Белгородской области.</w:t>
      </w:r>
    </w:p>
    <w:p w:rsidR="00E115FF" w:rsidRPr="00E75BFA" w:rsidRDefault="00E115FF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</w:p>
    <w:p w:rsidR="009C7303" w:rsidRPr="00E75BFA" w:rsidRDefault="009C7303" w:rsidP="009C7303">
      <w:pPr>
        <w:pStyle w:val="1"/>
        <w:spacing w:before="0" w:after="0"/>
        <w:rPr>
          <w:sz w:val="27"/>
          <w:szCs w:val="27"/>
        </w:rPr>
      </w:pPr>
      <w:r w:rsidRPr="00E75BFA">
        <w:rPr>
          <w:sz w:val="27"/>
          <w:szCs w:val="27"/>
        </w:rPr>
        <w:t>Глава 3. Планирование приватизации муниципального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3.1. Приватизация муниципальной собственности проводится на основе ежегодного прогнозного плана (программы) приватизации муниципального имущества на очередной финансовый год.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3.2. Прогнозный план (программа) содержит перечень объектов муниципального имущества, которые планируется приватизировать в соответствующем году. 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В прогнозном плане (программе) указывается характеристика муниципального имущества, которое планируется приватизировать и предполагаемые сроки приватизации.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3.3. Администрация принимает решение об условиях приватизации объекта в соответствии с прогнозными планами (программами) приватизации муниципального имущества, разрабатываемыми в соответствии порядком разработки прогнозных планов (программ) приватизации государственного и муниципального имущества, установленным Правительством Российской Федерации.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3.4. Решения о включении или исключении объектов из прогнозного плана (программы) приватизации муниципального имущества, принимается </w:t>
      </w:r>
      <w:r w:rsidR="003A3338" w:rsidRPr="00E75BFA">
        <w:rPr>
          <w:b w:val="0"/>
          <w:sz w:val="27"/>
          <w:szCs w:val="27"/>
        </w:rPr>
        <w:t xml:space="preserve">советом </w:t>
      </w:r>
      <w:r w:rsidRPr="00E75BFA">
        <w:rPr>
          <w:b w:val="0"/>
          <w:sz w:val="27"/>
          <w:szCs w:val="27"/>
        </w:rPr>
        <w:t>депутат</w:t>
      </w:r>
      <w:r w:rsidR="003A3338" w:rsidRPr="00E75BFA">
        <w:rPr>
          <w:b w:val="0"/>
          <w:sz w:val="27"/>
          <w:szCs w:val="27"/>
        </w:rPr>
        <w:t>ов</w:t>
      </w:r>
      <w:r w:rsidR="00E75BFA">
        <w:rPr>
          <w:b w:val="0"/>
          <w:sz w:val="27"/>
          <w:szCs w:val="27"/>
        </w:rPr>
        <w:t xml:space="preserve"> </w:t>
      </w:r>
      <w:r w:rsidR="00E115FF" w:rsidRPr="00E75BFA">
        <w:rPr>
          <w:b w:val="0"/>
          <w:sz w:val="27"/>
          <w:szCs w:val="27"/>
        </w:rPr>
        <w:t>Прохоровского м</w:t>
      </w:r>
      <w:r w:rsidRPr="00E75BFA">
        <w:rPr>
          <w:b w:val="0"/>
          <w:sz w:val="27"/>
          <w:szCs w:val="27"/>
        </w:rPr>
        <w:t xml:space="preserve">униципального </w:t>
      </w:r>
      <w:r w:rsidR="00E115FF" w:rsidRPr="00E75BFA">
        <w:rPr>
          <w:b w:val="0"/>
          <w:sz w:val="27"/>
          <w:szCs w:val="27"/>
        </w:rPr>
        <w:t>округа Белгородской области</w:t>
      </w:r>
      <w:r w:rsidRPr="00E75BFA">
        <w:rPr>
          <w:b w:val="0"/>
          <w:sz w:val="27"/>
          <w:szCs w:val="27"/>
        </w:rPr>
        <w:t xml:space="preserve">. 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3.5. Отчет о выполнении прогнозного плана (программы) по приватизации муниципального имущества за прошедший год, содержащий перечень приватизированного муниципального имущества с указанием способа, срока и цены сделки продажи направляется комитетом в совет</w:t>
      </w:r>
      <w:r w:rsidR="00292774" w:rsidRPr="00E75BFA">
        <w:rPr>
          <w:b w:val="0"/>
          <w:sz w:val="27"/>
          <w:szCs w:val="27"/>
        </w:rPr>
        <w:t xml:space="preserve"> депутатов</w:t>
      </w:r>
      <w:r w:rsidR="00E75BFA">
        <w:rPr>
          <w:b w:val="0"/>
          <w:sz w:val="27"/>
          <w:szCs w:val="27"/>
        </w:rPr>
        <w:t xml:space="preserve"> </w:t>
      </w:r>
      <w:r w:rsidRPr="00E75BFA">
        <w:rPr>
          <w:b w:val="0"/>
          <w:sz w:val="27"/>
          <w:szCs w:val="27"/>
        </w:rPr>
        <w:t>Прохоровского</w:t>
      </w:r>
      <w:r w:rsidR="00E75BFA">
        <w:rPr>
          <w:b w:val="0"/>
          <w:sz w:val="27"/>
          <w:szCs w:val="27"/>
        </w:rPr>
        <w:t xml:space="preserve"> </w:t>
      </w:r>
      <w:r w:rsidR="00292774" w:rsidRPr="00E75BFA">
        <w:rPr>
          <w:b w:val="0"/>
          <w:sz w:val="27"/>
          <w:szCs w:val="27"/>
        </w:rPr>
        <w:t>муниципального округа Белгородской области</w:t>
      </w:r>
      <w:r w:rsidRPr="00E75BFA">
        <w:rPr>
          <w:b w:val="0"/>
          <w:sz w:val="27"/>
          <w:szCs w:val="27"/>
        </w:rPr>
        <w:t xml:space="preserve"> до 1 марта.</w:t>
      </w:r>
    </w:p>
    <w:p w:rsidR="009C7303" w:rsidRPr="00E75BFA" w:rsidRDefault="009C7303" w:rsidP="009C7303">
      <w:pPr>
        <w:pStyle w:val="1"/>
        <w:spacing w:before="0" w:after="0"/>
        <w:jc w:val="both"/>
        <w:rPr>
          <w:sz w:val="27"/>
          <w:szCs w:val="27"/>
        </w:rPr>
      </w:pPr>
    </w:p>
    <w:p w:rsidR="009C7303" w:rsidRPr="00E75BFA" w:rsidRDefault="009C7303" w:rsidP="00E75BFA">
      <w:pPr>
        <w:pStyle w:val="1"/>
        <w:spacing w:before="0" w:after="0"/>
        <w:rPr>
          <w:b w:val="0"/>
          <w:sz w:val="27"/>
          <w:szCs w:val="27"/>
        </w:rPr>
      </w:pPr>
      <w:r w:rsidRPr="00E75BFA">
        <w:rPr>
          <w:sz w:val="27"/>
          <w:szCs w:val="27"/>
        </w:rPr>
        <w:t>Глава 4. Ограничения для приватизации муниципального имущества</w:t>
      </w:r>
      <w:r w:rsidRPr="00E75BFA">
        <w:rPr>
          <w:b w:val="0"/>
          <w:sz w:val="27"/>
          <w:szCs w:val="27"/>
        </w:rPr>
        <w:t>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4.1. Ограничения по приватизации муниципального имущества устанавливаются в соответствии с действующим законодательством о приватизации.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</w:p>
    <w:p w:rsidR="009C7303" w:rsidRPr="00E75BFA" w:rsidRDefault="009C7303" w:rsidP="00E75BFA">
      <w:pPr>
        <w:pStyle w:val="1"/>
        <w:spacing w:before="0" w:after="0"/>
        <w:rPr>
          <w:sz w:val="27"/>
          <w:szCs w:val="27"/>
        </w:rPr>
      </w:pPr>
      <w:r w:rsidRPr="00E75BFA">
        <w:rPr>
          <w:sz w:val="27"/>
          <w:szCs w:val="27"/>
        </w:rPr>
        <w:t>Глава 5. Порядок и способы приватизации муниципального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5.1. В целях реализации прогнозного плана приватизации администрация организует в установленном порядке предпродажную подготовку по каждому объекту приватизации в отношении недвижимого муниципального имущества, а именно:</w:t>
      </w:r>
    </w:p>
    <w:p w:rsidR="009C7303" w:rsidRPr="00E75BFA" w:rsidRDefault="009C7303" w:rsidP="009C7303">
      <w:pPr>
        <w:pStyle w:val="1"/>
        <w:tabs>
          <w:tab w:val="left" w:pos="709"/>
        </w:tabs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-проведение обследования и технической инвентаризации объекта недвижимости (здания, помещений);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-проведение государственной регистрации права муниципальной собственности на объект недвижимости;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 -формирование земельного участка под отдельно стоящим зданием или комплексом зданий с последующим утверждением проекта территориального землеустройства, постановку земельного участка на государственный кадастровый учет и государственную регистрацию права на этот участок земли;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-получение охранных обязательств, в случае приватизации объектов культурного наследия регионального и местного значения. Условия охранных обязательств в отношении таких объектов определяются в соответствии с действующим законодательством Российской Федерации;</w:t>
      </w:r>
    </w:p>
    <w:p w:rsidR="009C7303" w:rsidRPr="00E75BFA" w:rsidRDefault="009C7303" w:rsidP="009C7303">
      <w:pPr>
        <w:pStyle w:val="1"/>
        <w:tabs>
          <w:tab w:val="left" w:pos="709"/>
        </w:tabs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-проведение оценки рыночной стоимости приватизируемого муниципального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5.2. Оценка стоимости имущества, подлежащего приватизации, осуществляется в соответствии с законодательством Российской Федерации.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5.3. В результате мероприятий (выполненных действий) по предпродажной подготовке объектов приватизации Администрация утверждает постановлением:</w:t>
      </w:r>
      <w:bookmarkStart w:id="0" w:name="_GoBack"/>
      <w:bookmarkEnd w:id="0"/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-наименование имущества и иные данные, позволяющие его индивидуализировать (характеристика имущества);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-способ приватизации (в соответствии с планом приватизации);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-начальную (нормативную) цену продажи;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-сроки продажи, в том числе срок рассрочки платежа (в случае ее предоставления);</w:t>
      </w:r>
    </w:p>
    <w:p w:rsidR="009C7303" w:rsidRPr="00E75BFA" w:rsidRDefault="009C7303" w:rsidP="009C7303">
      <w:pPr>
        <w:pStyle w:val="1"/>
        <w:tabs>
          <w:tab w:val="left" w:pos="709"/>
        </w:tabs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-форму подачи заявок о цене имущества, обременения, публичный сервитут (в случае его установления) и иные обязательные сведения, перечисленные в Федеральном законе о приватизации.</w:t>
      </w:r>
    </w:p>
    <w:p w:rsidR="009C7303" w:rsidRPr="00E75BFA" w:rsidRDefault="009C7303" w:rsidP="009C7303">
      <w:pPr>
        <w:pStyle w:val="1"/>
        <w:tabs>
          <w:tab w:val="left" w:pos="709"/>
        </w:tabs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5.4. Администрация принимает постановление об условиях приватизации объекта, включенного в прогнозный план (программу) приватизации муниципального имущества. В постановлении об условиях приватизации объекта должны содержаться сведения:</w:t>
      </w:r>
    </w:p>
    <w:p w:rsidR="009C7303" w:rsidRPr="00E75BFA" w:rsidRDefault="009C7303" w:rsidP="009C7303">
      <w:pPr>
        <w:pStyle w:val="1"/>
        <w:tabs>
          <w:tab w:val="left" w:pos="709"/>
        </w:tabs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-наименование имущества и иные позволяющие его индивидуализировать данные (характеристика имущества);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lastRenderedPageBreak/>
        <w:t>- способ приватизации имущества;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начальная цена;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 - срок рассрочки платежа (если она предоставляется);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состав подлежащего приватизации имущественного комплекса муниципального предприятия, а также перечень объектов, не подлежащих приватизации в составе имущественного комплекса предприятия;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иные необходимые для приватизации имущества сведения.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5.5.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5.6. Документы, предоставляемые покупателями муниципального имущества: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заявка;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платежный документ с отметкой банка об исполнении, подтверждающий внесение установленного задатка.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Физические лица предъявляют документ, удостоверяющий личность, или представляют копии всех его листов.</w:t>
      </w:r>
    </w:p>
    <w:p w:rsidR="009C7303" w:rsidRPr="00E75BFA" w:rsidRDefault="009C7303" w:rsidP="009C7303">
      <w:pPr>
        <w:pStyle w:val="1"/>
        <w:tabs>
          <w:tab w:val="left" w:pos="709"/>
        </w:tabs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Юридические лица предоставляют следующие документы: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заверенные копии учредительных документов;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C7303" w:rsidRPr="00E75BFA" w:rsidRDefault="009C7303" w:rsidP="009C7303">
      <w:pPr>
        <w:pStyle w:val="1"/>
        <w:tabs>
          <w:tab w:val="left" w:pos="709"/>
        </w:tabs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9C7303" w:rsidRPr="00E75BFA" w:rsidRDefault="009C7303" w:rsidP="009C7303">
      <w:pPr>
        <w:pStyle w:val="1"/>
        <w:tabs>
          <w:tab w:val="left" w:pos="709"/>
        </w:tabs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К данным документам (в том числе к каждому тому) также прилагается их опись. Опись составляется в двух экземплярах, один из которых остается у продавца, другой - у претендента.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5.7. Обязанность доказать свое право на приобретение муниципального имущества возлагается на претендента. В случае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 в соответствии с действующим законодательством.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5.8. В соответствии с действующим законодательством муниципальное имущество может быть приватизировано следующими указанными способами:  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преобразование унитарного предприятия в акционерное общество;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преобразование унитарного предприятия в общество с ограниченной ответственностью;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продажа государственного или муниципального имущества на аукционе;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продажа акций акционерных обществ на специализированном аукционе;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продажа государственного или муниципального имущества на конкурсе;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продажа за пределами территории Российской Федерации находящихся в государственной собственности акций акционерных обществ;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продажа государственного или муниципального имущества посредством публичного предложения;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продажа государственного или муниципального имущества по минимально допустимой цене;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внесение государственного или муниципального имущества в качестве вклада в уставные капиталы акционерных обществ;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продажа акций акционерных обществ по результатам доверительного управления.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5.9. Порядок и способ осуществления приватизации определяется администрацией в соответствии с действующим законодательством Российской Федерации.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</w:p>
    <w:p w:rsidR="009C7303" w:rsidRPr="00E75BFA" w:rsidRDefault="009C7303" w:rsidP="00E75BFA">
      <w:pPr>
        <w:pStyle w:val="1"/>
        <w:spacing w:before="0" w:after="0"/>
        <w:rPr>
          <w:sz w:val="27"/>
          <w:szCs w:val="27"/>
        </w:rPr>
      </w:pPr>
      <w:r w:rsidRPr="00E75BFA">
        <w:rPr>
          <w:sz w:val="27"/>
          <w:szCs w:val="27"/>
        </w:rPr>
        <w:t>Глава 6. Покупатели государственного и муниципального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6.1. Покупателями государственного и муниципального имущества могут быть любые физические и юридические лица, за исключением: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государственных и муниципальных унитарных предприятий, государственных и муниципальных учреждений;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настоящим Федеральным законом.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</w:p>
    <w:p w:rsidR="009C7303" w:rsidRPr="00E75BFA" w:rsidRDefault="009C7303" w:rsidP="00E75BFA">
      <w:pPr>
        <w:pStyle w:val="1"/>
        <w:spacing w:before="0" w:after="0"/>
        <w:rPr>
          <w:sz w:val="27"/>
          <w:szCs w:val="27"/>
        </w:rPr>
      </w:pPr>
      <w:r w:rsidRPr="00E75BFA">
        <w:rPr>
          <w:sz w:val="27"/>
          <w:szCs w:val="27"/>
        </w:rPr>
        <w:t>Глава 7</w:t>
      </w:r>
      <w:r w:rsidR="00E75BFA">
        <w:rPr>
          <w:sz w:val="27"/>
          <w:szCs w:val="27"/>
        </w:rPr>
        <w:t>.</w:t>
      </w:r>
      <w:r w:rsidRPr="00E75BFA">
        <w:rPr>
          <w:sz w:val="27"/>
          <w:szCs w:val="27"/>
        </w:rPr>
        <w:t xml:space="preserve"> Особенности приватизации отдельных видов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7.1.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7.2. Приватизация имущественных комплексов унитарных предприятий осуществляется одновременно с отчуждением покупателю следующих земельных участков: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находящихся у унитарного предприятия на праве постоянного (бессрочного) пользования или аренды;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занимаемых объектами недвижимости,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7.3. Собственники объектов недвижимости, не являющихся самовольными постройками и расположенных на земельных участках, относящихся к государственной или муниципальной собственности, обязаны либо взять в аренду, либо приобрести у муниципального образования указанные земельные участки, если иное не предусмотрено федеральным законом.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lastRenderedPageBreak/>
        <w:t>7.4.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При отчуждении земельных участков право собственности не переходит на объекты инженерной инфраструктуры, находящиеся в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7.5. При отчуждении муниципального имущества в порядке приватизации соответствующее имущество может быть обременено ограничениями.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Решение об установлении обременения, в том числе публичного сервитута, принимается одновременно с принятием решения об условиях приватизации муниципального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приватизации, Сведения об установлении обременения, в том числе публичного сервитута, должны быть указаны в информационном сообщении о приватизации муниципального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7.6. Ограничениями могут являться: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обязанность использовать приобретенное в порядке приватизации муниципальное имущество по определенному назначению, в том числе объекты социально-культурного и коммунально-бытового назначения;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обязанность содержать имущество, не включенное в состав приватизированного имущественного комплекса унитарного предприятия и связанное по своим техническим характеристикам, месту нахождения (для объектов недвижимости), назначению с приватизированным имуществом,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обязанность содержать объекты гражданской обороны, объекты социально-культурного и коммунально-бытового назначения, имущество мобилизационного назначения;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иные обязанности, предусмотренные федеральным законом или в установленном им порядке.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7.7.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предприятия, за исключением используемых по назначению: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объектов, обеспечивающих нужды органов социальной защиты населения;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- объектов здравоохранения, образования, культуры, предназначенных для обслуживания жителей </w:t>
      </w:r>
      <w:r w:rsidR="003A3338" w:rsidRPr="00E75BFA">
        <w:rPr>
          <w:b w:val="0"/>
          <w:sz w:val="27"/>
          <w:szCs w:val="27"/>
        </w:rPr>
        <w:t>Про</w:t>
      </w:r>
      <w:r w:rsidR="007E64EC" w:rsidRPr="00E75BFA">
        <w:rPr>
          <w:b w:val="0"/>
          <w:sz w:val="27"/>
          <w:szCs w:val="27"/>
        </w:rPr>
        <w:t>хоровского</w:t>
      </w:r>
      <w:r w:rsidR="00E75BFA">
        <w:rPr>
          <w:b w:val="0"/>
          <w:sz w:val="27"/>
          <w:szCs w:val="27"/>
        </w:rPr>
        <w:t xml:space="preserve"> </w:t>
      </w:r>
      <w:r w:rsidR="003A3338" w:rsidRPr="00E75BFA">
        <w:rPr>
          <w:b w:val="0"/>
          <w:sz w:val="27"/>
          <w:szCs w:val="27"/>
        </w:rPr>
        <w:t>муниципального округа Белгородской области</w:t>
      </w:r>
      <w:r w:rsidRPr="00E75BFA">
        <w:rPr>
          <w:b w:val="0"/>
          <w:sz w:val="27"/>
          <w:szCs w:val="27"/>
        </w:rPr>
        <w:t>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детских оздоровительных комплексов (дач, лагерей);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жилищного фонда и объектов инфраструктуры;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- объектов транспорта и энергетики, предназначенных для обслуживания жителей поселения.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lastRenderedPageBreak/>
        <w:t>Изменение назначения указанных в настоящем пункте объектов осуществляется по согласованию с соответствующими органами местного самоуправления.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7.8. Объекты социально-культурного и коммунально-бытового назначения, не включенные в подлежащий приватизации имущественный комплекс унитарного предприятия, подлежат передаче в муниципальную собственность в порядке, установленном действующим законодательством.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7.9. Обязательным условием приватизации объектов социально-культурного и коммунально-бытового назначения является сохранение их назначения в течение срока, установленного решением об условиях приватизации, но не более чем пять лет с момента приватизации.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7.10. Объекты культурного наследия (памятники истории и культуры, а также выявленные объекты культурного наследия) могут приватизироваться в порядке и способами, которые установлены федеральным законодательством, при условии их обременения обязательствами по содержанию, сохранению и использованию (далее - охранное обязательство).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Условия охранных обязательств в отношении отнесенных к объектам культурного наследия архитектурных ансамблей, усадебных и дворцово-парковых комплексов, являющихся   сложными    вещами, распространяются на все их составные части.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7.11. Условия охранных  обязательств  в  отношении объектов   культурного  наследия    федерального значения определяются федеральным органом охраны объектов  культурного  наследия,   в  отношении  объектов  культурного наследия регионального значения и муниципального значения - органами исполнительной власти субъектов Российской  Федерации,  уполномоченными  в области охраны объектов       культурного    наследия,    в    соответствии    с     федеральным       законодательством.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7.12. Охранное обязательство оформляется в порядке, установленном федеральным   законодательством, одновременно с заключением сделки приватизации. Условия охранного обязательства подлежат обязательному включению в качестве существенных условий в договор купли-продажи объекта культурного наследия.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</w:p>
    <w:p w:rsidR="009C7303" w:rsidRPr="00E75BFA" w:rsidRDefault="009C7303" w:rsidP="00E75BFA">
      <w:pPr>
        <w:pStyle w:val="1"/>
        <w:spacing w:before="0" w:after="0"/>
        <w:rPr>
          <w:sz w:val="27"/>
          <w:szCs w:val="27"/>
        </w:rPr>
      </w:pPr>
      <w:r w:rsidRPr="00E75BFA">
        <w:rPr>
          <w:sz w:val="27"/>
          <w:szCs w:val="27"/>
        </w:rPr>
        <w:t>Глава 8. Организационное и информационное обеспечение приватизации муниципального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8.1. Организационное обеспечение.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Организационное обеспечение процесса приватизации возлагается на Комиссию по приватизации муниципального имущества (далее — Комиссия). Состав Комиссии и Положение о Комиссии утверждаются постановлением Администрации.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lastRenderedPageBreak/>
        <w:t>Комиссия вправе привлекать к работе экспертов, а также аудиторские, консультационные, оценочные и иные организации.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8.2. Информационное обеспечение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8.2.1. Прогнозный план (программа), а также решения об условиях приватизации муниципального имущества подлежат размещению в сети «Интернет» на сайте Администрации.</w:t>
      </w:r>
    </w:p>
    <w:p w:rsidR="00DF2D85" w:rsidRPr="00E75BFA" w:rsidRDefault="009C7303" w:rsidP="00DF2D85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8.2.2. Информация о приватизации государственного или муниципального имущества, подлежит размещению на сайте Администрации,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9C7303" w:rsidRPr="00E75BFA" w:rsidRDefault="009C7303" w:rsidP="00DF2D85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Информационное сообщение о продаже государственного или муниципального имущества подлежит размещению не менее чем за двадцать пять до дня осуществления продажи указанного имущества, если иное не предусмотрено действующим законодательством Российской Федерации.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Решение об условиях приватизации государственного 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8.2.3. Информационное сообщение о продаже государственного или муниципального имущества должно содержать, за исключением случаев, предусмотренных настоящим Федеральным законом, следующие сведения: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1) наименование государственного органа или органа местного самоуправления, принявших решение об условиях приватизации такого имущества, реквизиты указанного решения;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3) способ приватизации такого имущества;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4) начальная цена продажи такого имущества;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5) форма подачи предложений о цене такого имущества;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6) условия и сроки платежа, необходимые реквизиты счетов;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7) размер задатка, срок и порядок его внесения, необходимые реквизиты счетов;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8) порядок, место, даты начала и окончания подачи заявок, предложений;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9) исчерпывающий перечень представляемых участниками торгов документов и требования к их оформлению;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10) срок заключения договора купли-продажи такого имущества;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12) ограничения участия отдельных категорий физических лиц и юридических лиц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в приватизации такого имущества;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13) порядок определения победителей (при проведении аукциона, специализированного аукциона, конкурса) либо лиц, имеющих право приобретения государственного или муниципального имущества (при </w:t>
      </w:r>
      <w:r w:rsidRPr="00E75BFA">
        <w:rPr>
          <w:b w:val="0"/>
          <w:sz w:val="27"/>
          <w:szCs w:val="27"/>
        </w:rPr>
        <w:lastRenderedPageBreak/>
        <w:t>проведении его продажи посредством публичного предложения и без объявления цены);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8.2.4.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сведения: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1) полное наименование, адрес (место нахождения) акционерного общества или общества с ограниченной ответственностью;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2)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Российской Федерации, субъекту Российской Федерации или муниципальному образованию;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3) перечень видов основной продукции (работ, услуг), производство которой осуществляется акционерным обществом или обществом с ограниченной ответственностью;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4) условия конкурса при продаже акций акционерного общества или долей 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в уставном капитале общества с ограниченной ответственностью на конкурсе;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5)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6) адрес сайта в сети «Интернет», на котором размещена годовая бухгалтерская (финансовая) отчетность и промежуточная бухгалтерская (финансовая) отчетность хозяйственного общества;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7) площадь земельного участка или земельных участков, на которых расположено недвижимое имущество хозяйственного общества;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8) численность работников хозяйственного общества;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9)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10)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8.2.5. Со дня приема заявок лицо, желающее приобрести государственное или муниципальное имущество, имеет право на ознакомление с информацией о подлежащем приватизации имуществе. В местах подачи заявок и на сайте продавца государственного или муниципального имущества в сети "Интернет" должны быть размещены общедоступная информация о торгах по продаже подлежащего приватизации государственного или муниципального имущества, образцы типовых документов, представляемых покупателями государственного или муниципального имущества, правила проведения торгов.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</w:p>
    <w:p w:rsidR="009C7303" w:rsidRPr="00E75BFA" w:rsidRDefault="009C7303" w:rsidP="00E75BFA">
      <w:pPr>
        <w:pStyle w:val="1"/>
        <w:spacing w:before="0" w:after="0"/>
        <w:rPr>
          <w:sz w:val="27"/>
          <w:szCs w:val="27"/>
        </w:rPr>
      </w:pPr>
      <w:r w:rsidRPr="00E75BFA">
        <w:rPr>
          <w:sz w:val="27"/>
          <w:szCs w:val="27"/>
        </w:rPr>
        <w:t>Глава 9</w:t>
      </w:r>
      <w:r w:rsidR="00E75BFA">
        <w:rPr>
          <w:sz w:val="27"/>
          <w:szCs w:val="27"/>
        </w:rPr>
        <w:t>.</w:t>
      </w:r>
      <w:r w:rsidRPr="00E75BFA">
        <w:rPr>
          <w:sz w:val="27"/>
          <w:szCs w:val="27"/>
        </w:rPr>
        <w:t xml:space="preserve"> Оформление купли-продажи муниципального имущества.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lastRenderedPageBreak/>
        <w:t>9.1. Продажа муниципального имущества оформляется договором купли-продажи.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Обязательными условиями договора купли-продажи муниципального имущества являются: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1) сведения о сторонах договора;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2) наименование муниципального имущества;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3) место его нахождения;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4) состав и цена муниципального имущества;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5) количество акций акционерного общества, их категория или размер доли в уставном капитале общества с ограниченной ответственностью;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6) порядок и срок передачи муниципального имущества (в соответствии с действующим законодательством РФ) в собственность покупателя;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7) форма и сроки платежа за приобретенное имущество;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8) условия, в соответствии с которыми указанное имущество было приобретено покупателем;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9)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10) сведения о наличии в отношении продаваемого муниципального имущества обременения (в том числе публичного сервитута), сохраняемого при переходе прав на это имущество;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11) иные условия, обязательные для выполнения сторонами такого договора в соответствии с действующим законодательством Российской Федерации, а также иные условия, установленные сторонами такого договора по взаимному соглашению.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9.2. Право собственности на приобретаемое муниципальное имущество переходит к покупателю в установленном порядке после полной его оплаты и со дня государственной регистрации в органе, осуществляющем государственную регистрацию прав на недвижимое имущество и сделок с ним, перехода права собственности на такое имущество.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Основанием для государственной регистрации перехода права собственности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9.3. В случае, если Покупателем нарушены условия договора купли-продажи, Администрация вправе расторгнуть соответствующий договор купли-продажи в порядке, предусмотренном действующим законодательством.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9.4. Обременения (ограничения), а также особые условия использования приватизированного имущества, установленные договором купли-продажи, сохраняют свою силу для Покупателя при всех последующих сделках с этим имуществом, вплоть до их отмены в порядке, установленном действующим законодательством Российской Федерации.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9.5. Условия охранного обязательства подлежат включению в договоры купли-продажи муниципального имущества в качестве существенных условий </w:t>
      </w:r>
      <w:r w:rsidRPr="00E75BFA">
        <w:rPr>
          <w:b w:val="0"/>
          <w:sz w:val="27"/>
          <w:szCs w:val="27"/>
        </w:rPr>
        <w:lastRenderedPageBreak/>
        <w:t>таких договоров, предусматривающих переход права собственности на объекты культурного наследия.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9.6 Продажа муниципального имущества по минимально допустимой цене (далее - продажа по минимально допустимой цене) осуществляется, если продажа этого имущества посредством публичного предложения не состоялась. 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Федеральным законом от 21.12.2001 № 178-ФЗ. 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 10 процентов от такой цены первоначального предложения.</w:t>
      </w:r>
    </w:p>
    <w:p w:rsidR="00587B32" w:rsidRPr="00E75BFA" w:rsidRDefault="00587B32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</w:p>
    <w:p w:rsidR="00587B32" w:rsidRPr="00E75BFA" w:rsidRDefault="00587B32" w:rsidP="00E75BFA">
      <w:pPr>
        <w:pStyle w:val="1"/>
        <w:spacing w:before="0" w:after="0"/>
        <w:rPr>
          <w:sz w:val="27"/>
          <w:szCs w:val="27"/>
        </w:rPr>
      </w:pPr>
      <w:r w:rsidRPr="00E75BFA">
        <w:rPr>
          <w:sz w:val="27"/>
          <w:szCs w:val="27"/>
        </w:rPr>
        <w:t>Глава 10. Оплата и распределение денежных средств, полученных в результате приватизации имущества.</w:t>
      </w:r>
    </w:p>
    <w:p w:rsidR="009C7303" w:rsidRPr="00E75BFA" w:rsidRDefault="00587B32" w:rsidP="00587B32">
      <w:pPr>
        <w:pStyle w:val="1"/>
        <w:spacing w:before="0" w:after="0"/>
        <w:ind w:firstLine="708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10</w:t>
      </w:r>
      <w:r w:rsidR="009C7303" w:rsidRPr="00E75BFA">
        <w:rPr>
          <w:b w:val="0"/>
          <w:sz w:val="27"/>
          <w:szCs w:val="27"/>
        </w:rPr>
        <w:t xml:space="preserve">.1. Средства, полученные от продажи муниципального имущества, подлежат зачислению в бюджет </w:t>
      </w:r>
      <w:r w:rsidR="003A3338" w:rsidRPr="00E75BFA">
        <w:rPr>
          <w:b w:val="0"/>
          <w:sz w:val="27"/>
          <w:szCs w:val="27"/>
        </w:rPr>
        <w:t>Прохоровского муниципального округа</w:t>
      </w:r>
      <w:r w:rsidRPr="00E75BFA">
        <w:rPr>
          <w:b w:val="0"/>
          <w:sz w:val="27"/>
          <w:szCs w:val="27"/>
        </w:rPr>
        <w:t xml:space="preserve"> Белгородской области</w:t>
      </w:r>
      <w:r w:rsidR="009C7303" w:rsidRPr="00E75BFA">
        <w:rPr>
          <w:b w:val="0"/>
          <w:sz w:val="27"/>
          <w:szCs w:val="27"/>
        </w:rPr>
        <w:t>, в полном объеме.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 xml:space="preserve">10.2. Оплата приобретаемого Покупателем муниципального имущества производится единовременно. 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10.</w:t>
      </w:r>
      <w:r w:rsidR="00CA7FF3">
        <w:rPr>
          <w:b w:val="0"/>
          <w:sz w:val="27"/>
          <w:szCs w:val="27"/>
        </w:rPr>
        <w:t>3</w:t>
      </w:r>
      <w:r w:rsidRPr="00E75BFA">
        <w:rPr>
          <w:b w:val="0"/>
          <w:sz w:val="27"/>
          <w:szCs w:val="27"/>
        </w:rPr>
        <w:t>. В случае уклонения Покупателя от оплаты суммы денежных средств в установленный срок последний утрачивает право на приобретение имущества и несет ответственность в соответствии с условиями договора купли-продажи, а Продавец в установленном порядке взыскивает убытки, причиненные неисполнением договора купли-продажи.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В результате продажа муниципального имущества признается несостоявшейся, договор купли-продажи расторгается в порядке, установленном договором и действующим законодательством Российской Федерации. В случае реализации муниципального имущества на аукционе задаток Покупателю не возвращается.</w:t>
      </w:r>
    </w:p>
    <w:p w:rsidR="009C7303" w:rsidRPr="00E75BFA" w:rsidRDefault="009C7303" w:rsidP="009C7303">
      <w:pPr>
        <w:pStyle w:val="1"/>
        <w:spacing w:before="0" w:after="0"/>
        <w:jc w:val="both"/>
        <w:rPr>
          <w:b w:val="0"/>
          <w:sz w:val="27"/>
          <w:szCs w:val="27"/>
        </w:rPr>
      </w:pPr>
      <w:r w:rsidRPr="00E75BFA">
        <w:rPr>
          <w:b w:val="0"/>
          <w:sz w:val="27"/>
          <w:szCs w:val="27"/>
        </w:rPr>
        <w:t>10.</w:t>
      </w:r>
      <w:r w:rsidR="00CA7FF3">
        <w:rPr>
          <w:b w:val="0"/>
          <w:sz w:val="27"/>
          <w:szCs w:val="27"/>
        </w:rPr>
        <w:t>4</w:t>
      </w:r>
      <w:r w:rsidRPr="00E75BFA">
        <w:rPr>
          <w:b w:val="0"/>
          <w:sz w:val="27"/>
          <w:szCs w:val="27"/>
        </w:rPr>
        <w:t>. Продавец вправе требовать возмещения убытков, причиненных неисполнением договора купли-продажи, в порядке, предусмотренном действующим законодательством.</w:t>
      </w:r>
    </w:p>
    <w:p w:rsidR="00267930" w:rsidRPr="00E75BFA" w:rsidRDefault="009C7303" w:rsidP="003A3338">
      <w:pPr>
        <w:pStyle w:val="1"/>
        <w:spacing w:before="0" w:after="0"/>
        <w:jc w:val="both"/>
        <w:rPr>
          <w:sz w:val="27"/>
          <w:szCs w:val="27"/>
        </w:rPr>
      </w:pPr>
      <w:r w:rsidRPr="00E75BFA">
        <w:rPr>
          <w:b w:val="0"/>
          <w:sz w:val="27"/>
          <w:szCs w:val="27"/>
        </w:rPr>
        <w:t>10.</w:t>
      </w:r>
      <w:r w:rsidR="00CA7FF3">
        <w:rPr>
          <w:b w:val="0"/>
          <w:sz w:val="27"/>
          <w:szCs w:val="27"/>
        </w:rPr>
        <w:t>5</w:t>
      </w:r>
      <w:r w:rsidRPr="00E75BFA">
        <w:rPr>
          <w:b w:val="0"/>
          <w:sz w:val="27"/>
          <w:szCs w:val="27"/>
        </w:rPr>
        <w:t>. Продавец вправе взыскать неустойку (штраф, пеню), предусмотренную действующим законодательством и</w:t>
      </w:r>
      <w:r w:rsidR="00E75BFA">
        <w:rPr>
          <w:b w:val="0"/>
          <w:sz w:val="27"/>
          <w:szCs w:val="27"/>
        </w:rPr>
        <w:t xml:space="preserve"> </w:t>
      </w:r>
      <w:r w:rsidRPr="00E75BFA">
        <w:rPr>
          <w:b w:val="0"/>
          <w:sz w:val="27"/>
          <w:szCs w:val="27"/>
        </w:rPr>
        <w:t>(или) договором купли-продажи, в установленном порядке.</w:t>
      </w:r>
    </w:p>
    <w:sectPr w:rsidR="00267930" w:rsidRPr="00E75BFA" w:rsidSect="00E115FF">
      <w:headerReference w:type="default" r:id="rId9"/>
      <w:footerReference w:type="default" r:id="rId10"/>
      <w:pgSz w:w="11906" w:h="16838"/>
      <w:pgMar w:top="1276" w:right="794" w:bottom="156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129" w:rsidRDefault="00894129" w:rsidP="00E61B85">
      <w:r>
        <w:separator/>
      </w:r>
    </w:p>
  </w:endnote>
  <w:endnote w:type="continuationSeparator" w:id="1">
    <w:p w:rsidR="00894129" w:rsidRDefault="00894129" w:rsidP="00E61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</w:tblGrid>
    <w:tr w:rsidR="001A7013" w:rsidRPr="00D47715">
      <w:tc>
        <w:tcPr>
          <w:tcW w:w="0" w:type="auto"/>
        </w:tcPr>
        <w:p w:rsidR="001A7013" w:rsidRPr="00D47715" w:rsidRDefault="00256E22">
          <w:pPr>
            <w:pStyle w:val="Standard"/>
            <w:ind w:firstLine="0"/>
            <w:jc w:val="left"/>
          </w:pPr>
          <w:r w:rsidRPr="00D47715">
            <w:fldChar w:fldCharType="begin" w:fldLock="1"/>
          </w:r>
          <w:r w:rsidR="003222A0" w:rsidRPr="00D47715">
            <w:instrText xml:space="preserve"> DATE \@ "dd'.'MM'.'yyyy" </w:instrText>
          </w:r>
          <w:r w:rsidRPr="00D47715"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129" w:rsidRDefault="00894129" w:rsidP="00E61B85">
      <w:r>
        <w:separator/>
      </w:r>
    </w:p>
  </w:footnote>
  <w:footnote w:type="continuationSeparator" w:id="1">
    <w:p w:rsidR="00894129" w:rsidRDefault="00894129" w:rsidP="00E61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13" w:rsidRDefault="00894129">
    <w:pPr>
      <w:pStyle w:val="Standard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E2EFC"/>
    <w:multiLevelType w:val="hybridMultilevel"/>
    <w:tmpl w:val="54F49B06"/>
    <w:lvl w:ilvl="0" w:tplc="6958B228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303"/>
    <w:rsid w:val="0021510D"/>
    <w:rsid w:val="00256E22"/>
    <w:rsid w:val="00267930"/>
    <w:rsid w:val="00292774"/>
    <w:rsid w:val="003222A0"/>
    <w:rsid w:val="00393CC0"/>
    <w:rsid w:val="003A3338"/>
    <w:rsid w:val="00513CB2"/>
    <w:rsid w:val="00587B32"/>
    <w:rsid w:val="00613D35"/>
    <w:rsid w:val="006768E1"/>
    <w:rsid w:val="00762895"/>
    <w:rsid w:val="007E64EC"/>
    <w:rsid w:val="00894129"/>
    <w:rsid w:val="009C7303"/>
    <w:rsid w:val="00A5555E"/>
    <w:rsid w:val="00BD44CA"/>
    <w:rsid w:val="00C37290"/>
    <w:rsid w:val="00CA7FF3"/>
    <w:rsid w:val="00D23FEB"/>
    <w:rsid w:val="00D91280"/>
    <w:rsid w:val="00DF2D85"/>
    <w:rsid w:val="00E115FF"/>
    <w:rsid w:val="00E61B85"/>
    <w:rsid w:val="00E75BFA"/>
    <w:rsid w:val="00E84B6D"/>
    <w:rsid w:val="00EE0D68"/>
    <w:rsid w:val="00FA7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7303"/>
    <w:pPr>
      <w:widowControl w:val="0"/>
      <w:suppressAutoHyphens/>
      <w:overflowPunct w:val="0"/>
      <w:autoSpaceDE w:val="0"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1">
    <w:name w:val="heading 1"/>
    <w:basedOn w:val="a"/>
    <w:link w:val="10"/>
    <w:rsid w:val="009C7303"/>
    <w:pPr>
      <w:keepNext/>
      <w:widowControl/>
      <w:spacing w:before="240" w:after="120"/>
      <w:ind w:firstLine="7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303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Standard">
    <w:name w:val="Standard"/>
    <w:rsid w:val="009C7303"/>
    <w:pPr>
      <w:suppressAutoHyphens/>
      <w:overflowPunct w:val="0"/>
      <w:autoSpaceDE w:val="0"/>
      <w:autoSpaceDN w:val="0"/>
      <w:ind w:firstLine="720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73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03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22A0"/>
    <w:pPr>
      <w:widowControl/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lang w:eastAsia="en-US"/>
    </w:rPr>
  </w:style>
  <w:style w:type="character" w:customStyle="1" w:styleId="2">
    <w:name w:val="Основной текст (2)_"/>
    <w:basedOn w:val="a0"/>
    <w:link w:val="20"/>
    <w:rsid w:val="003222A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3pt">
    <w:name w:val="Заголовок №1 + Интервал 3 pt"/>
    <w:basedOn w:val="a0"/>
    <w:rsid w:val="00322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222A0"/>
    <w:pPr>
      <w:shd w:val="clear" w:color="auto" w:fill="FFFFFF"/>
      <w:suppressAutoHyphens w:val="0"/>
      <w:overflowPunct/>
      <w:autoSpaceDE/>
      <w:autoSpaceDN/>
      <w:spacing w:before="480" w:after="660" w:line="0" w:lineRule="atLeast"/>
      <w:jc w:val="both"/>
      <w:textAlignment w:val="auto"/>
    </w:pPr>
    <w:rPr>
      <w:rFonts w:eastAsiaTheme="minorHAnsi" w:cstheme="minorBidi"/>
      <w:kern w:val="0"/>
      <w:sz w:val="28"/>
      <w:szCs w:val="28"/>
      <w:lang w:eastAsia="en-US"/>
    </w:rPr>
  </w:style>
  <w:style w:type="paragraph" w:styleId="a6">
    <w:name w:val="Body Text Indent"/>
    <w:basedOn w:val="a"/>
    <w:link w:val="a7"/>
    <w:rsid w:val="003222A0"/>
    <w:pPr>
      <w:widowControl/>
      <w:suppressAutoHyphens w:val="0"/>
      <w:overflowPunct/>
      <w:autoSpaceDE/>
      <w:autoSpaceDN/>
      <w:spacing w:after="120"/>
      <w:ind w:left="283"/>
      <w:textAlignment w:val="auto"/>
    </w:pPr>
    <w:rPr>
      <w:kern w:val="0"/>
      <w:szCs w:val="24"/>
    </w:rPr>
  </w:style>
  <w:style w:type="character" w:customStyle="1" w:styleId="a7">
    <w:name w:val="Основной текст с отступом Знак"/>
    <w:basedOn w:val="a0"/>
    <w:link w:val="a6"/>
    <w:rsid w:val="003222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222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4881</Words>
  <Characters>27826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Рыженко</dc:creator>
  <cp:lastModifiedBy>Осмакова</cp:lastModifiedBy>
  <cp:revision>4</cp:revision>
  <cp:lastPrinted>2026-06-18T11:47:00Z</cp:lastPrinted>
  <dcterms:created xsi:type="dcterms:W3CDTF">2026-06-18T11:56:00Z</dcterms:created>
  <dcterms:modified xsi:type="dcterms:W3CDTF">2026-06-22T14:05:00Z</dcterms:modified>
</cp:coreProperties>
</file>