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89"/>
        <w:gridCol w:w="1060"/>
        <w:gridCol w:w="3116"/>
        <w:gridCol w:w="435"/>
        <w:gridCol w:w="2471"/>
      </w:tblGrid>
      <w:tr w:rsidR="001F7BEF" w:rsidTr="001F7BEF">
        <w:trPr>
          <w:trHeight w:val="902"/>
        </w:trPr>
        <w:tc>
          <w:tcPr>
            <w:tcW w:w="5000" w:type="pct"/>
            <w:gridSpan w:val="5"/>
            <w:noWrap/>
            <w:hideMark/>
          </w:tcPr>
          <w:p w:rsidR="001F7BEF" w:rsidRDefault="001F7BEF">
            <w:pPr>
              <w:spacing w:after="0" w:line="240" w:lineRule="auto"/>
              <w:ind w:right="-36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1F7BEF" w:rsidRDefault="001F7BEF">
            <w:pPr>
              <w:widowControl w:val="0"/>
              <w:spacing w:after="0" w:line="240" w:lineRule="auto"/>
              <w:ind w:right="-3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1F7BEF" w:rsidTr="001F7BEF">
        <w:trPr>
          <w:trHeight w:val="1791"/>
        </w:trPr>
        <w:tc>
          <w:tcPr>
            <w:tcW w:w="1300" w:type="pct"/>
            <w:noWrap/>
          </w:tcPr>
          <w:p w:rsidR="001F7BEF" w:rsidRDefault="001F7BEF">
            <w:pPr>
              <w:widowControl w:val="0"/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pct"/>
            <w:gridSpan w:val="3"/>
            <w:noWrap/>
            <w:hideMark/>
          </w:tcPr>
          <w:p w:rsidR="001F7BEF" w:rsidRDefault="00BA63A8">
            <w:pPr>
              <w:widowControl w:val="0"/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3A8">
              <w:rPr>
                <w:rFonts w:ascii="Calibri" w:eastAsia="Calibri" w:hAnsi="Calibri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824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1F7BE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24130</wp:posOffset>
                  </wp:positionV>
                  <wp:extent cx="1400810" cy="1096010"/>
                  <wp:effectExtent l="19050" t="0" r="8890" b="0"/>
                  <wp:wrapNone/>
                  <wp:docPr id="3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  <w:noWrap/>
          </w:tcPr>
          <w:p w:rsidR="001F7BEF" w:rsidRDefault="001F7BEF">
            <w:pPr>
              <w:widowControl w:val="0"/>
              <w:spacing w:after="0" w:line="240" w:lineRule="auto"/>
              <w:ind w:right="-365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7BEF" w:rsidTr="001F7BEF">
        <w:tc>
          <w:tcPr>
            <w:tcW w:w="5000" w:type="pct"/>
            <w:gridSpan w:val="5"/>
            <w:noWrap/>
            <w:vAlign w:val="center"/>
            <w:hideMark/>
          </w:tcPr>
          <w:p w:rsidR="001F7BEF" w:rsidRDefault="001F7BEF">
            <w:pPr>
              <w:widowControl w:val="0"/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1F7BEF" w:rsidTr="001F7BEF">
        <w:tc>
          <w:tcPr>
            <w:tcW w:w="1854" w:type="pct"/>
            <w:gridSpan w:val="2"/>
            <w:noWrap/>
            <w:vAlign w:val="center"/>
            <w:hideMark/>
          </w:tcPr>
          <w:p w:rsidR="001F7BEF" w:rsidRDefault="001F7BEF" w:rsidP="001F7BEF">
            <w:pPr>
              <w:widowControl w:val="0"/>
              <w:spacing w:after="0" w:line="240" w:lineRule="auto"/>
              <w:ind w:right="-3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 девятое заседание</w:t>
            </w:r>
          </w:p>
        </w:tc>
        <w:tc>
          <w:tcPr>
            <w:tcW w:w="1628" w:type="pct"/>
            <w:noWrap/>
            <w:vAlign w:val="center"/>
            <w:hideMark/>
          </w:tcPr>
          <w:p w:rsidR="001F7BEF" w:rsidRDefault="001F7B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519" w:type="pct"/>
            <w:gridSpan w:val="2"/>
            <w:noWrap/>
            <w:vAlign w:val="center"/>
          </w:tcPr>
          <w:p w:rsidR="001F7BEF" w:rsidRDefault="001F7BEF">
            <w:pPr>
              <w:spacing w:after="0" w:line="240" w:lineRule="auto"/>
              <w:ind w:right="-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F7BEF" w:rsidRDefault="001F7BEF">
            <w:pPr>
              <w:spacing w:after="0" w:line="240" w:lineRule="auto"/>
              <w:ind w:right="-365"/>
              <w:rPr>
                <w:rFonts w:ascii="Times New Roman" w:hAnsi="Times New Roman" w:cs="Arial Unicode MS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1F7BEF" w:rsidRDefault="001F7BEF">
            <w:pPr>
              <w:widowControl w:val="0"/>
              <w:spacing w:after="0" w:line="240" w:lineRule="auto"/>
              <w:ind w:right="-36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7BEF" w:rsidTr="001F7BEF">
        <w:tc>
          <w:tcPr>
            <w:tcW w:w="1854" w:type="pct"/>
            <w:gridSpan w:val="2"/>
            <w:noWrap/>
            <w:vAlign w:val="center"/>
            <w:hideMark/>
          </w:tcPr>
          <w:p w:rsidR="001F7BEF" w:rsidRDefault="001F7BEF">
            <w:pPr>
              <w:widowControl w:val="0"/>
              <w:tabs>
                <w:tab w:val="left" w:pos="300"/>
                <w:tab w:val="center" w:pos="2503"/>
              </w:tabs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 декабря 2022 года</w:t>
            </w:r>
          </w:p>
        </w:tc>
        <w:tc>
          <w:tcPr>
            <w:tcW w:w="1628" w:type="pct"/>
            <w:noWrap/>
            <w:vAlign w:val="center"/>
          </w:tcPr>
          <w:p w:rsidR="001F7BEF" w:rsidRDefault="001F7BEF">
            <w:pPr>
              <w:widowControl w:val="0"/>
              <w:spacing w:after="0" w:line="240" w:lineRule="auto"/>
              <w:ind w:right="-365"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noWrap/>
            <w:vAlign w:val="center"/>
            <w:hideMark/>
          </w:tcPr>
          <w:p w:rsidR="001F7BEF" w:rsidRDefault="001F7BEF" w:rsidP="001F7B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84CFA"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</w:tr>
    </w:tbl>
    <w:p w:rsidR="00BF1BC6" w:rsidRDefault="00BF1BC6">
      <w:pPr>
        <w:rPr>
          <w:rFonts w:ascii="Times New Roman" w:hAnsi="Times New Roman" w:cs="Times New Roman"/>
          <w:b/>
          <w:sz w:val="28"/>
          <w:szCs w:val="28"/>
        </w:rPr>
      </w:pPr>
    </w:p>
    <w:p w:rsidR="00BF1BC6" w:rsidRDefault="00D02373" w:rsidP="001F7BEF">
      <w:pPr>
        <w:tabs>
          <w:tab w:val="left" w:pos="5245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 утверждении прейскуранта на   услуги, оказываемые МБУК «ЦКР п. Прохоровка»</w:t>
      </w:r>
    </w:p>
    <w:p w:rsidR="00BF1BC6" w:rsidRDefault="00BF1BC6" w:rsidP="001F7BEF">
      <w:pPr>
        <w:tabs>
          <w:tab w:val="left" w:pos="5245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BC6" w:rsidRDefault="00D02373" w:rsidP="001F7BE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6 пункта 10 статьи 35 главы 6 Федерального закона  от 06.10.2003 № 131 – ФЗ «Об общих принципах организации местного самоуправления в Российской Федерации» и в связи с введением новых видов платных услуг, предоставляемых муниципальным бюджетным учреждением культуры «ЦКР п. Прохоровка», руководствуясь Уставом муниципального района «Прохоровский район» Муниципальный совет Прохоровского района </w:t>
      </w:r>
      <w:r>
        <w:rPr>
          <w:b/>
          <w:sz w:val="28"/>
          <w:szCs w:val="28"/>
        </w:rPr>
        <w:t>решил:</w:t>
      </w:r>
    </w:p>
    <w:p w:rsidR="00BF1BC6" w:rsidRDefault="00D02373" w:rsidP="001F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прейскурант на  услуги, предоставляемые</w:t>
      </w:r>
      <w:r w:rsidR="001F7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«ЦКР п. Прохоровка»</w:t>
      </w:r>
      <w:r w:rsidR="001F7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F1BC6" w:rsidRDefault="00D02373" w:rsidP="001F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Муниципального совета опубликовать в районной газете «Истоки».</w:t>
      </w:r>
    </w:p>
    <w:p w:rsidR="00BF1BC6" w:rsidRDefault="00D02373" w:rsidP="001F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BF1BC6" w:rsidRDefault="00BF1BC6" w:rsidP="001F7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BEF" w:rsidRDefault="001F7BEF" w:rsidP="001F7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BC6" w:rsidRDefault="00D02373" w:rsidP="001F7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BF1BC6" w:rsidRDefault="00D02373" w:rsidP="001F7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Прохоровского  района                      </w:t>
      </w:r>
      <w:r w:rsidR="001F7BE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 w:rsidR="001F7BEF">
        <w:rPr>
          <w:rFonts w:ascii="Times New Roman" w:hAnsi="Times New Roman" w:cs="Times New Roman"/>
          <w:b/>
          <w:sz w:val="28"/>
          <w:szCs w:val="28"/>
        </w:rPr>
        <w:t>А. Пономарё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p w:rsidR="00BF1BC6" w:rsidRDefault="00BF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BC6" w:rsidRDefault="00BF1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BC6" w:rsidRDefault="00BF1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BC6" w:rsidRDefault="00BF1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BC6" w:rsidRDefault="00BF1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BC6" w:rsidRDefault="00BF1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BC6" w:rsidRDefault="00BF1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BC6" w:rsidRDefault="00D02373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BF1BC6" w:rsidRDefault="00D02373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Муниципального совета </w:t>
      </w:r>
      <w:r w:rsidR="001F7BEF">
        <w:rPr>
          <w:rFonts w:ascii="Times New Roman" w:eastAsia="Times New Roman" w:hAnsi="Times New Roman" w:cs="Times New Roman"/>
          <w:sz w:val="28"/>
        </w:rPr>
        <w:t xml:space="preserve">Прохоровского </w:t>
      </w:r>
      <w:r>
        <w:rPr>
          <w:rFonts w:ascii="Times New Roman" w:eastAsia="Times New Roman" w:hAnsi="Times New Roman" w:cs="Times New Roman"/>
          <w:sz w:val="28"/>
        </w:rPr>
        <w:t>района</w:t>
      </w:r>
    </w:p>
    <w:p w:rsidR="00BF1BC6" w:rsidRDefault="00D02373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084CFA">
        <w:rPr>
          <w:rFonts w:ascii="Times New Roman" w:eastAsia="Times New Roman" w:hAnsi="Times New Roman" w:cs="Times New Roman"/>
          <w:sz w:val="28"/>
        </w:rPr>
        <w:t xml:space="preserve">23 декабря </w:t>
      </w:r>
      <w:r>
        <w:rPr>
          <w:rFonts w:ascii="Times New Roman" w:eastAsia="Times New Roman" w:hAnsi="Times New Roman" w:cs="Times New Roman"/>
          <w:sz w:val="28"/>
        </w:rPr>
        <w:t>2022 г. №</w:t>
      </w:r>
      <w:r w:rsidR="00084CFA">
        <w:rPr>
          <w:rFonts w:ascii="Times New Roman" w:eastAsia="Times New Roman" w:hAnsi="Times New Roman" w:cs="Times New Roman"/>
          <w:sz w:val="28"/>
        </w:rPr>
        <w:t xml:space="preserve"> 589</w:t>
      </w:r>
    </w:p>
    <w:p w:rsidR="00BF1BC6" w:rsidRDefault="00BF1BC6">
      <w:pPr>
        <w:spacing w:after="0" w:line="240" w:lineRule="auto"/>
      </w:pPr>
    </w:p>
    <w:p w:rsidR="00BF1BC6" w:rsidRDefault="00BF1BC6">
      <w:pPr>
        <w:spacing w:after="0" w:line="240" w:lineRule="auto"/>
      </w:pPr>
    </w:p>
    <w:p w:rsidR="00BF1BC6" w:rsidRDefault="00BF1BC6">
      <w:pPr>
        <w:spacing w:after="0" w:line="240" w:lineRule="auto"/>
      </w:pPr>
    </w:p>
    <w:p w:rsidR="00BF1BC6" w:rsidRDefault="00D023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Прейскурант </w:t>
      </w:r>
    </w:p>
    <w:p w:rsidR="00BF1BC6" w:rsidRDefault="00D0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услуги,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="001F7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культуры «ЦКР п. Прохоровка»</w:t>
      </w:r>
    </w:p>
    <w:p w:rsidR="00BF1BC6" w:rsidRDefault="00BF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58"/>
        <w:gridCol w:w="4537"/>
        <w:gridCol w:w="1912"/>
        <w:gridCol w:w="1772"/>
      </w:tblGrid>
      <w:tr w:rsidR="00BF1BC6" w:rsidTr="002325BF">
        <w:tc>
          <w:tcPr>
            <w:tcW w:w="958" w:type="dxa"/>
            <w:noWrap/>
          </w:tcPr>
          <w:p w:rsidR="00BF1BC6" w:rsidRDefault="00D023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4537" w:type="dxa"/>
            <w:noWrap/>
          </w:tcPr>
          <w:p w:rsidR="00BF1BC6" w:rsidRDefault="00D023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12" w:type="dxa"/>
            <w:noWrap/>
          </w:tcPr>
          <w:p w:rsidR="00BF1BC6" w:rsidRDefault="00D023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Единица измерения</w:t>
            </w:r>
          </w:p>
        </w:tc>
        <w:tc>
          <w:tcPr>
            <w:tcW w:w="1772" w:type="dxa"/>
            <w:noWrap/>
          </w:tcPr>
          <w:p w:rsidR="00BF1BC6" w:rsidRDefault="00D023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Стоимость, руб.</w:t>
            </w:r>
          </w:p>
        </w:tc>
      </w:tr>
      <w:tr w:rsidR="00BF1BC6" w:rsidTr="002325BF">
        <w:tc>
          <w:tcPr>
            <w:tcW w:w="958" w:type="dxa"/>
            <w:noWrap/>
          </w:tcPr>
          <w:p w:rsidR="00BF1BC6" w:rsidRDefault="00D0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noWrap/>
          </w:tcPr>
          <w:p w:rsidR="00BF1BC6" w:rsidRDefault="00D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 в кинотеатр «Звездный»:</w:t>
            </w:r>
          </w:p>
        </w:tc>
        <w:tc>
          <w:tcPr>
            <w:tcW w:w="1912" w:type="dxa"/>
            <w:noWrap/>
          </w:tcPr>
          <w:p w:rsidR="00BF1BC6" w:rsidRDefault="00BF1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noWrap/>
          </w:tcPr>
          <w:p w:rsidR="00BF1BC6" w:rsidRDefault="00BF1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BC6" w:rsidTr="002325BF">
        <w:trPr>
          <w:trHeight w:val="269"/>
        </w:trPr>
        <w:tc>
          <w:tcPr>
            <w:tcW w:w="958" w:type="dxa"/>
            <w:noWrap/>
          </w:tcPr>
          <w:p w:rsidR="00BF1BC6" w:rsidRDefault="00BF1BC6"/>
        </w:tc>
        <w:tc>
          <w:tcPr>
            <w:tcW w:w="4537" w:type="dxa"/>
            <w:noWrap/>
          </w:tcPr>
          <w:p w:rsidR="00BF1BC6" w:rsidRDefault="00D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2" w:type="dxa"/>
            <w:noWrap/>
          </w:tcPr>
          <w:p w:rsidR="00BF1BC6" w:rsidRDefault="00D0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772" w:type="dxa"/>
            <w:noWrap/>
          </w:tcPr>
          <w:p w:rsidR="00BF1BC6" w:rsidRDefault="00D0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BF1BC6" w:rsidTr="002325BF">
        <w:trPr>
          <w:trHeight w:val="269"/>
        </w:trPr>
        <w:tc>
          <w:tcPr>
            <w:tcW w:w="958" w:type="dxa"/>
            <w:noWrap/>
          </w:tcPr>
          <w:p w:rsidR="00BF1BC6" w:rsidRDefault="00BF1BC6"/>
        </w:tc>
        <w:tc>
          <w:tcPr>
            <w:tcW w:w="4537" w:type="dxa"/>
            <w:noWrap/>
          </w:tcPr>
          <w:p w:rsidR="00BF1BC6" w:rsidRDefault="00D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  <w:tc>
          <w:tcPr>
            <w:tcW w:w="1912" w:type="dxa"/>
            <w:noWrap/>
          </w:tcPr>
          <w:p w:rsidR="00BF1BC6" w:rsidRDefault="00D0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772" w:type="dxa"/>
            <w:noWrap/>
          </w:tcPr>
          <w:p w:rsidR="00BF1BC6" w:rsidRDefault="00D0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BF1BC6" w:rsidTr="002325BF">
        <w:trPr>
          <w:trHeight w:val="269"/>
        </w:trPr>
        <w:tc>
          <w:tcPr>
            <w:tcW w:w="958" w:type="dxa"/>
            <w:noWrap/>
          </w:tcPr>
          <w:p w:rsidR="00BF1BC6" w:rsidRDefault="00BF1BC6"/>
        </w:tc>
        <w:tc>
          <w:tcPr>
            <w:tcW w:w="4537" w:type="dxa"/>
            <w:noWrap/>
          </w:tcPr>
          <w:p w:rsidR="00BF1BC6" w:rsidRDefault="00D0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в цифровом формате (фильм второго экрана)</w:t>
            </w:r>
          </w:p>
        </w:tc>
        <w:tc>
          <w:tcPr>
            <w:tcW w:w="1912" w:type="dxa"/>
            <w:noWrap/>
          </w:tcPr>
          <w:p w:rsidR="00BF1BC6" w:rsidRDefault="00D0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772" w:type="dxa"/>
            <w:noWrap/>
          </w:tcPr>
          <w:p w:rsidR="00BF1BC6" w:rsidRDefault="00D0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AE1F36" w:rsidTr="002325BF">
        <w:trPr>
          <w:trHeight w:val="269"/>
        </w:trPr>
        <w:tc>
          <w:tcPr>
            <w:tcW w:w="958" w:type="dxa"/>
            <w:noWrap/>
          </w:tcPr>
          <w:p w:rsidR="00AE1F36" w:rsidRPr="00AE1F36" w:rsidRDefault="00AE1F36" w:rsidP="00AE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noWrap/>
          </w:tcPr>
          <w:p w:rsidR="00AE1F36" w:rsidRDefault="00AE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повышенной комфортности</w:t>
            </w:r>
            <w:r w:rsidR="002325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F36" w:rsidRDefault="00AE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AE1F36" w:rsidRPr="00AE1F36" w:rsidRDefault="00AE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2" w:type="dxa"/>
            <w:noWrap/>
          </w:tcPr>
          <w:p w:rsidR="002325BF" w:rsidRDefault="0023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36" w:rsidRDefault="00AE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  <w:p w:rsidR="002325BF" w:rsidRDefault="0023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772" w:type="dxa"/>
            <w:noWrap/>
          </w:tcPr>
          <w:p w:rsidR="00AE1F36" w:rsidRDefault="00AE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36" w:rsidRDefault="00AE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AE1F36" w:rsidRDefault="00AE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BF1BC6" w:rsidRDefault="00BF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F1BC6" w:rsidSect="00BF1B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29" w:rsidRDefault="00177129">
      <w:pPr>
        <w:spacing w:after="0" w:line="240" w:lineRule="auto"/>
      </w:pPr>
      <w:r>
        <w:separator/>
      </w:r>
    </w:p>
  </w:endnote>
  <w:endnote w:type="continuationSeparator" w:id="1">
    <w:p w:rsidR="00177129" w:rsidRDefault="0017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29" w:rsidRDefault="00177129">
      <w:pPr>
        <w:spacing w:after="0" w:line="240" w:lineRule="auto"/>
      </w:pPr>
      <w:r>
        <w:separator/>
      </w:r>
    </w:p>
  </w:footnote>
  <w:footnote w:type="continuationSeparator" w:id="1">
    <w:p w:rsidR="00177129" w:rsidRDefault="0017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BC" w:rsidRDefault="00AA70BC" w:rsidP="00AA70BC">
    <w:pPr>
      <w:pStyle w:val="af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E94"/>
    <w:multiLevelType w:val="hybridMultilevel"/>
    <w:tmpl w:val="7B22380E"/>
    <w:lvl w:ilvl="0" w:tplc="DBD4DF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EF981FBC">
      <w:start w:val="1"/>
      <w:numFmt w:val="lowerLetter"/>
      <w:lvlText w:val="%2."/>
      <w:lvlJc w:val="left"/>
      <w:pPr>
        <w:ind w:left="1789" w:hanging="360"/>
      </w:pPr>
    </w:lvl>
    <w:lvl w:ilvl="2" w:tplc="E5E4D880">
      <w:start w:val="1"/>
      <w:numFmt w:val="lowerRoman"/>
      <w:lvlText w:val="%3."/>
      <w:lvlJc w:val="right"/>
      <w:pPr>
        <w:ind w:left="2509" w:hanging="180"/>
      </w:pPr>
    </w:lvl>
    <w:lvl w:ilvl="3" w:tplc="244017E4">
      <w:start w:val="1"/>
      <w:numFmt w:val="decimal"/>
      <w:lvlText w:val="%4."/>
      <w:lvlJc w:val="left"/>
      <w:pPr>
        <w:ind w:left="3229" w:hanging="360"/>
      </w:pPr>
    </w:lvl>
    <w:lvl w:ilvl="4" w:tplc="F802EE4A">
      <w:start w:val="1"/>
      <w:numFmt w:val="lowerLetter"/>
      <w:lvlText w:val="%5."/>
      <w:lvlJc w:val="left"/>
      <w:pPr>
        <w:ind w:left="3949" w:hanging="360"/>
      </w:pPr>
    </w:lvl>
    <w:lvl w:ilvl="5" w:tplc="32B4A96C">
      <w:start w:val="1"/>
      <w:numFmt w:val="lowerRoman"/>
      <w:lvlText w:val="%6."/>
      <w:lvlJc w:val="right"/>
      <w:pPr>
        <w:ind w:left="4669" w:hanging="180"/>
      </w:pPr>
    </w:lvl>
    <w:lvl w:ilvl="6" w:tplc="3086D9EC">
      <w:start w:val="1"/>
      <w:numFmt w:val="decimal"/>
      <w:lvlText w:val="%7."/>
      <w:lvlJc w:val="left"/>
      <w:pPr>
        <w:ind w:left="5389" w:hanging="360"/>
      </w:pPr>
    </w:lvl>
    <w:lvl w:ilvl="7" w:tplc="CA269EC8">
      <w:start w:val="1"/>
      <w:numFmt w:val="lowerLetter"/>
      <w:lvlText w:val="%8."/>
      <w:lvlJc w:val="left"/>
      <w:pPr>
        <w:ind w:left="6109" w:hanging="360"/>
      </w:pPr>
    </w:lvl>
    <w:lvl w:ilvl="8" w:tplc="D48A324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44708"/>
    <w:multiLevelType w:val="hybridMultilevel"/>
    <w:tmpl w:val="98488FBA"/>
    <w:lvl w:ilvl="0" w:tplc="597EA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FCA3D56">
      <w:start w:val="1"/>
      <w:numFmt w:val="lowerLetter"/>
      <w:lvlText w:val="%2."/>
      <w:lvlJc w:val="left"/>
      <w:pPr>
        <w:ind w:left="1789" w:hanging="360"/>
      </w:pPr>
    </w:lvl>
    <w:lvl w:ilvl="2" w:tplc="841E155C">
      <w:start w:val="1"/>
      <w:numFmt w:val="lowerRoman"/>
      <w:lvlText w:val="%3."/>
      <w:lvlJc w:val="right"/>
      <w:pPr>
        <w:ind w:left="2509" w:hanging="180"/>
      </w:pPr>
    </w:lvl>
    <w:lvl w:ilvl="3" w:tplc="BEE0109A">
      <w:start w:val="1"/>
      <w:numFmt w:val="decimal"/>
      <w:lvlText w:val="%4."/>
      <w:lvlJc w:val="left"/>
      <w:pPr>
        <w:ind w:left="3229" w:hanging="360"/>
      </w:pPr>
    </w:lvl>
    <w:lvl w:ilvl="4" w:tplc="5282BBD6">
      <w:start w:val="1"/>
      <w:numFmt w:val="lowerLetter"/>
      <w:lvlText w:val="%5."/>
      <w:lvlJc w:val="left"/>
      <w:pPr>
        <w:ind w:left="3949" w:hanging="360"/>
      </w:pPr>
    </w:lvl>
    <w:lvl w:ilvl="5" w:tplc="9828B02C">
      <w:start w:val="1"/>
      <w:numFmt w:val="lowerRoman"/>
      <w:lvlText w:val="%6."/>
      <w:lvlJc w:val="right"/>
      <w:pPr>
        <w:ind w:left="4669" w:hanging="180"/>
      </w:pPr>
    </w:lvl>
    <w:lvl w:ilvl="6" w:tplc="F5602AEE">
      <w:start w:val="1"/>
      <w:numFmt w:val="decimal"/>
      <w:lvlText w:val="%7."/>
      <w:lvlJc w:val="left"/>
      <w:pPr>
        <w:ind w:left="5389" w:hanging="360"/>
      </w:pPr>
    </w:lvl>
    <w:lvl w:ilvl="7" w:tplc="6466FAA8">
      <w:start w:val="1"/>
      <w:numFmt w:val="lowerLetter"/>
      <w:lvlText w:val="%8."/>
      <w:lvlJc w:val="left"/>
      <w:pPr>
        <w:ind w:left="6109" w:hanging="360"/>
      </w:pPr>
    </w:lvl>
    <w:lvl w:ilvl="8" w:tplc="BC4677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F1BC6"/>
    <w:rsid w:val="00084CFA"/>
    <w:rsid w:val="000F2B30"/>
    <w:rsid w:val="00177129"/>
    <w:rsid w:val="001F7BEF"/>
    <w:rsid w:val="002325BF"/>
    <w:rsid w:val="002D3B0F"/>
    <w:rsid w:val="006D0646"/>
    <w:rsid w:val="00AA70BC"/>
    <w:rsid w:val="00AE1F36"/>
    <w:rsid w:val="00AF23E9"/>
    <w:rsid w:val="00BA63A8"/>
    <w:rsid w:val="00BF1BC6"/>
    <w:rsid w:val="00CC73E1"/>
    <w:rsid w:val="00D0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F1BC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F1BC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F1BC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F1BC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F1BC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F1BC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F1BC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F1BC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F1BC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F1BC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F1BC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F1BC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F1BC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F1BC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F1BC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F1BC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F1BC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F1BC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F1BC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F1BC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F1BC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1BC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1BC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F1BC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1BC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F1BC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F1BC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F1BC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F1BC6"/>
  </w:style>
  <w:style w:type="paragraph" w:customStyle="1" w:styleId="Footer">
    <w:name w:val="Footer"/>
    <w:basedOn w:val="a"/>
    <w:link w:val="CaptionChar"/>
    <w:uiPriority w:val="99"/>
    <w:unhideWhenUsed/>
    <w:rsid w:val="00BF1BC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F1BC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F1BC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F1BC6"/>
  </w:style>
  <w:style w:type="table" w:styleId="aa">
    <w:name w:val="Table Grid"/>
    <w:basedOn w:val="a1"/>
    <w:uiPriority w:val="59"/>
    <w:rsid w:val="00BF1B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F1BC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F1BC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F1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F1BC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F1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F1BC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F1BC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F1BC6"/>
    <w:rPr>
      <w:sz w:val="18"/>
    </w:rPr>
  </w:style>
  <w:style w:type="character" w:styleId="ae">
    <w:name w:val="footnote reference"/>
    <w:basedOn w:val="a0"/>
    <w:uiPriority w:val="99"/>
    <w:unhideWhenUsed/>
    <w:rsid w:val="00BF1BC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F1BC6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F1BC6"/>
    <w:rPr>
      <w:sz w:val="20"/>
    </w:rPr>
  </w:style>
  <w:style w:type="character" w:styleId="af1">
    <w:name w:val="endnote reference"/>
    <w:basedOn w:val="a0"/>
    <w:uiPriority w:val="99"/>
    <w:semiHidden/>
    <w:unhideWhenUsed/>
    <w:rsid w:val="00BF1BC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F1BC6"/>
    <w:pPr>
      <w:spacing w:after="57"/>
    </w:pPr>
  </w:style>
  <w:style w:type="paragraph" w:styleId="21">
    <w:name w:val="toc 2"/>
    <w:basedOn w:val="a"/>
    <w:next w:val="a"/>
    <w:uiPriority w:val="39"/>
    <w:unhideWhenUsed/>
    <w:rsid w:val="00BF1BC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F1BC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F1BC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F1BC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F1BC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F1BC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F1BC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F1BC6"/>
    <w:pPr>
      <w:spacing w:after="57"/>
      <w:ind w:left="2268"/>
    </w:pPr>
  </w:style>
  <w:style w:type="paragraph" w:styleId="af2">
    <w:name w:val="TOC Heading"/>
    <w:uiPriority w:val="39"/>
    <w:unhideWhenUsed/>
    <w:rsid w:val="00BF1BC6"/>
  </w:style>
  <w:style w:type="paragraph" w:styleId="af3">
    <w:name w:val="table of figures"/>
    <w:basedOn w:val="a"/>
    <w:next w:val="a"/>
    <w:uiPriority w:val="99"/>
    <w:unhideWhenUsed/>
    <w:rsid w:val="00BF1BC6"/>
    <w:pPr>
      <w:spacing w:after="0"/>
    </w:pPr>
  </w:style>
  <w:style w:type="paragraph" w:styleId="af4">
    <w:name w:val="List Paragraph"/>
    <w:basedOn w:val="a"/>
    <w:uiPriority w:val="34"/>
    <w:qFormat/>
    <w:rsid w:val="00BF1BC6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BF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A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70BC"/>
  </w:style>
  <w:style w:type="paragraph" w:styleId="af8">
    <w:name w:val="footer"/>
    <w:basedOn w:val="a"/>
    <w:link w:val="af9"/>
    <w:uiPriority w:val="99"/>
    <w:semiHidden/>
    <w:unhideWhenUsed/>
    <w:rsid w:val="00AA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A7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8664-E0F4-4E35-A89E-7091F3BC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69</cp:revision>
  <cp:lastPrinted>2022-12-14T05:17:00Z</cp:lastPrinted>
  <dcterms:created xsi:type="dcterms:W3CDTF">2014-04-16T07:04:00Z</dcterms:created>
  <dcterms:modified xsi:type="dcterms:W3CDTF">2022-12-23T08:50:00Z</dcterms:modified>
</cp:coreProperties>
</file>