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8F" w:rsidRPr="00743EE6" w:rsidRDefault="000C748F" w:rsidP="00743EE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3EE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746D8" w:rsidRPr="00743EE6" w:rsidRDefault="000C748F" w:rsidP="00743EE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3EE6"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6746D8" w:rsidRPr="00743EE6" w:rsidRDefault="006746D8" w:rsidP="00743EE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40A9" w:rsidRDefault="006746D8" w:rsidP="00743EE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3EE6">
        <w:rPr>
          <w:rFonts w:ascii="Times New Roman" w:hAnsi="Times New Roman"/>
          <w:b/>
          <w:sz w:val="28"/>
          <w:szCs w:val="28"/>
        </w:rPr>
        <w:t xml:space="preserve">ЗЕМСКОЕ СОБРАНИЕ </w:t>
      </w:r>
    </w:p>
    <w:p w:rsidR="006746D8" w:rsidRPr="00743EE6" w:rsidRDefault="00F84555" w:rsidP="00743EE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3EE6">
        <w:rPr>
          <w:rFonts w:ascii="Times New Roman" w:hAnsi="Times New Roman"/>
          <w:b/>
          <w:sz w:val="28"/>
          <w:szCs w:val="28"/>
        </w:rPr>
        <w:t>КРИВОШЕЕВСКОГО</w:t>
      </w:r>
      <w:r w:rsidR="006746D8" w:rsidRPr="00743EE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C748F" w:rsidRPr="00743EE6" w:rsidRDefault="000C748F" w:rsidP="00743EE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3EE6"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0C748F" w:rsidRPr="00743EE6" w:rsidRDefault="000C748F" w:rsidP="00743EE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748F" w:rsidRPr="00743EE6" w:rsidRDefault="000C748F" w:rsidP="00743EE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748F" w:rsidRPr="00743EE6" w:rsidRDefault="000C748F" w:rsidP="00743EE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3EE6">
        <w:rPr>
          <w:rFonts w:ascii="Times New Roman" w:hAnsi="Times New Roman"/>
          <w:b/>
          <w:sz w:val="28"/>
          <w:szCs w:val="28"/>
        </w:rPr>
        <w:t>РЕШЕНИЕ</w:t>
      </w:r>
    </w:p>
    <w:p w:rsidR="006746D8" w:rsidRPr="00743EE6" w:rsidRDefault="009B0D8A" w:rsidP="00743EE6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43EE6">
        <w:rPr>
          <w:rFonts w:ascii="Times New Roman" w:hAnsi="Times New Roman"/>
          <w:b/>
          <w:sz w:val="28"/>
          <w:szCs w:val="28"/>
        </w:rPr>
        <w:t xml:space="preserve">Двенадцатое </w:t>
      </w:r>
      <w:r w:rsidR="006746D8" w:rsidRPr="00743EE6">
        <w:rPr>
          <w:rFonts w:ascii="Times New Roman" w:hAnsi="Times New Roman"/>
          <w:b/>
          <w:sz w:val="28"/>
          <w:szCs w:val="28"/>
        </w:rPr>
        <w:t xml:space="preserve"> заседание                     </w:t>
      </w:r>
      <w:r w:rsidR="00743EE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6746D8" w:rsidRPr="00743EE6">
        <w:rPr>
          <w:rFonts w:ascii="Times New Roman" w:hAnsi="Times New Roman"/>
          <w:b/>
          <w:sz w:val="28"/>
          <w:szCs w:val="28"/>
        </w:rPr>
        <w:t xml:space="preserve">       пятого созыва</w:t>
      </w:r>
    </w:p>
    <w:p w:rsidR="000C748F" w:rsidRPr="00743EE6" w:rsidRDefault="000C748F" w:rsidP="00743EE6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748F" w:rsidRPr="00743EE6" w:rsidRDefault="000C748F" w:rsidP="00743EE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3EE6">
        <w:rPr>
          <w:rFonts w:ascii="Times New Roman" w:hAnsi="Times New Roman"/>
          <w:b/>
          <w:sz w:val="28"/>
          <w:szCs w:val="28"/>
        </w:rPr>
        <w:t>«</w:t>
      </w:r>
      <w:r w:rsidR="00F84555" w:rsidRPr="00743EE6">
        <w:rPr>
          <w:rFonts w:ascii="Times New Roman" w:hAnsi="Times New Roman"/>
          <w:b/>
          <w:sz w:val="28"/>
          <w:szCs w:val="28"/>
        </w:rPr>
        <w:t>06</w:t>
      </w:r>
      <w:r w:rsidRPr="00743EE6">
        <w:rPr>
          <w:rFonts w:ascii="Times New Roman" w:hAnsi="Times New Roman"/>
          <w:b/>
          <w:sz w:val="28"/>
          <w:szCs w:val="28"/>
        </w:rPr>
        <w:t>»</w:t>
      </w:r>
      <w:r w:rsidR="00F84555" w:rsidRPr="00743EE6">
        <w:rPr>
          <w:rFonts w:ascii="Times New Roman" w:hAnsi="Times New Roman"/>
          <w:b/>
          <w:sz w:val="28"/>
          <w:szCs w:val="28"/>
        </w:rPr>
        <w:t xml:space="preserve"> мая</w:t>
      </w:r>
      <w:r w:rsidR="006746D8" w:rsidRPr="00743EE6">
        <w:rPr>
          <w:rFonts w:ascii="Times New Roman" w:hAnsi="Times New Roman"/>
          <w:b/>
          <w:sz w:val="28"/>
          <w:szCs w:val="28"/>
        </w:rPr>
        <w:t xml:space="preserve"> </w:t>
      </w:r>
      <w:r w:rsidRPr="00743EE6">
        <w:rPr>
          <w:rFonts w:ascii="Times New Roman" w:hAnsi="Times New Roman"/>
          <w:b/>
          <w:sz w:val="28"/>
          <w:szCs w:val="28"/>
        </w:rPr>
        <w:t>2024 года                                                                       №</w:t>
      </w:r>
      <w:r w:rsidR="006746D8" w:rsidRPr="00743EE6">
        <w:rPr>
          <w:rFonts w:ascii="Times New Roman" w:hAnsi="Times New Roman"/>
          <w:b/>
          <w:sz w:val="28"/>
          <w:szCs w:val="28"/>
        </w:rPr>
        <w:t xml:space="preserve"> </w:t>
      </w:r>
      <w:r w:rsidR="009B0D8A" w:rsidRPr="00743EE6">
        <w:rPr>
          <w:rFonts w:ascii="Times New Roman" w:hAnsi="Times New Roman"/>
          <w:b/>
          <w:sz w:val="28"/>
          <w:szCs w:val="28"/>
        </w:rPr>
        <w:t>29</w:t>
      </w:r>
    </w:p>
    <w:p w:rsidR="000C748F" w:rsidRPr="00743EE6" w:rsidRDefault="000C748F" w:rsidP="00743EE6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748F" w:rsidRPr="00743EE6" w:rsidRDefault="000C748F" w:rsidP="00743EE6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743EE6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</w:p>
    <w:p w:rsidR="000C748F" w:rsidRPr="00743EE6" w:rsidRDefault="000C748F" w:rsidP="00743EE6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743EE6">
        <w:rPr>
          <w:rFonts w:ascii="Times New Roman" w:hAnsi="Times New Roman"/>
          <w:b/>
          <w:sz w:val="28"/>
          <w:szCs w:val="28"/>
        </w:rPr>
        <w:t xml:space="preserve">в Устав </w:t>
      </w:r>
      <w:proofErr w:type="spellStart"/>
      <w:r w:rsidR="00F84555" w:rsidRPr="00743EE6">
        <w:rPr>
          <w:rFonts w:ascii="Times New Roman" w:hAnsi="Times New Roman"/>
          <w:b/>
          <w:sz w:val="28"/>
          <w:szCs w:val="28"/>
        </w:rPr>
        <w:t>Кривошеевского</w:t>
      </w:r>
      <w:proofErr w:type="spellEnd"/>
      <w:r w:rsidRPr="00743EE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43EE6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0C748F" w:rsidRPr="00743EE6" w:rsidRDefault="000C748F" w:rsidP="00743EE6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743EE6">
        <w:rPr>
          <w:rFonts w:ascii="Times New Roman" w:hAnsi="Times New Roman"/>
          <w:b/>
          <w:sz w:val="28"/>
          <w:szCs w:val="28"/>
        </w:rPr>
        <w:t>поселения муниципального района</w:t>
      </w:r>
    </w:p>
    <w:p w:rsidR="000C748F" w:rsidRPr="00743EE6" w:rsidRDefault="000C748F" w:rsidP="00743EE6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743EE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43EE6">
        <w:rPr>
          <w:rFonts w:ascii="Times New Roman" w:hAnsi="Times New Roman"/>
          <w:b/>
          <w:sz w:val="28"/>
          <w:szCs w:val="28"/>
        </w:rPr>
        <w:t>Прохоровский</w:t>
      </w:r>
      <w:proofErr w:type="spellEnd"/>
      <w:r w:rsidRPr="00743EE6">
        <w:rPr>
          <w:rFonts w:ascii="Times New Roman" w:hAnsi="Times New Roman"/>
          <w:b/>
          <w:sz w:val="28"/>
          <w:szCs w:val="28"/>
        </w:rPr>
        <w:t xml:space="preserve"> район» </w:t>
      </w:r>
      <w:proofErr w:type="gramStart"/>
      <w:r w:rsidRPr="00743EE6">
        <w:rPr>
          <w:rFonts w:ascii="Times New Roman" w:hAnsi="Times New Roman"/>
          <w:b/>
          <w:sz w:val="28"/>
          <w:szCs w:val="28"/>
        </w:rPr>
        <w:t>Белгородской</w:t>
      </w:r>
      <w:proofErr w:type="gramEnd"/>
    </w:p>
    <w:p w:rsidR="000C748F" w:rsidRDefault="00743EE6" w:rsidP="00743EE6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743EE6">
        <w:rPr>
          <w:rFonts w:ascii="Times New Roman" w:hAnsi="Times New Roman"/>
          <w:b/>
          <w:sz w:val="28"/>
          <w:szCs w:val="28"/>
        </w:rPr>
        <w:t>О</w:t>
      </w:r>
      <w:r w:rsidR="000C748F" w:rsidRPr="00743EE6">
        <w:rPr>
          <w:rFonts w:ascii="Times New Roman" w:hAnsi="Times New Roman"/>
          <w:b/>
          <w:sz w:val="28"/>
          <w:szCs w:val="28"/>
        </w:rPr>
        <w:t>бласти</w:t>
      </w:r>
    </w:p>
    <w:p w:rsidR="00743EE6" w:rsidRPr="00743EE6" w:rsidRDefault="00743EE6" w:rsidP="00743EE6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0C748F" w:rsidRPr="00743EE6" w:rsidRDefault="000C748F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ст. 14 Устава </w:t>
      </w:r>
      <w:proofErr w:type="spellStart"/>
      <w:r w:rsidR="00F84555" w:rsidRPr="00743EE6">
        <w:rPr>
          <w:rFonts w:ascii="Times New Roman" w:hAnsi="Times New Roman"/>
          <w:sz w:val="28"/>
          <w:szCs w:val="28"/>
        </w:rPr>
        <w:t>Кривошеевского</w:t>
      </w:r>
      <w:proofErr w:type="spellEnd"/>
      <w:r w:rsidRPr="00743EE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43EE6">
        <w:rPr>
          <w:rFonts w:ascii="Times New Roman" w:hAnsi="Times New Roman"/>
          <w:sz w:val="28"/>
          <w:szCs w:val="28"/>
        </w:rPr>
        <w:t>Прохоровский</w:t>
      </w:r>
      <w:proofErr w:type="spellEnd"/>
      <w:r w:rsidRPr="00743EE6">
        <w:rPr>
          <w:rFonts w:ascii="Times New Roman" w:hAnsi="Times New Roman"/>
          <w:sz w:val="28"/>
          <w:szCs w:val="28"/>
        </w:rPr>
        <w:t xml:space="preserve"> район» Белгородской области, земское собрание </w:t>
      </w:r>
      <w:proofErr w:type="spellStart"/>
      <w:r w:rsidR="00F84555" w:rsidRPr="00743EE6">
        <w:rPr>
          <w:rFonts w:ascii="Times New Roman" w:hAnsi="Times New Roman"/>
          <w:sz w:val="28"/>
          <w:szCs w:val="28"/>
        </w:rPr>
        <w:t>Кривошеевского</w:t>
      </w:r>
      <w:proofErr w:type="spellEnd"/>
      <w:r w:rsidRPr="00743EE6">
        <w:rPr>
          <w:rFonts w:ascii="Times New Roman" w:hAnsi="Times New Roman"/>
          <w:sz w:val="28"/>
          <w:szCs w:val="28"/>
        </w:rPr>
        <w:t xml:space="preserve">  сельского поселения   </w:t>
      </w:r>
      <w:proofErr w:type="spellStart"/>
      <w:proofErr w:type="gramStart"/>
      <w:r w:rsidRPr="00743EE6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43EE6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743EE6">
        <w:rPr>
          <w:rFonts w:ascii="Times New Roman" w:hAnsi="Times New Roman"/>
          <w:sz w:val="28"/>
          <w:szCs w:val="28"/>
        </w:rPr>
        <w:t>ш</w:t>
      </w:r>
      <w:proofErr w:type="spellEnd"/>
      <w:r w:rsidRPr="00743EE6">
        <w:rPr>
          <w:rFonts w:ascii="Times New Roman" w:hAnsi="Times New Roman"/>
          <w:sz w:val="28"/>
          <w:szCs w:val="28"/>
        </w:rPr>
        <w:t xml:space="preserve"> и л о:</w:t>
      </w:r>
    </w:p>
    <w:p w:rsidR="000C748F" w:rsidRPr="00743EE6" w:rsidRDefault="000C748F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 xml:space="preserve">1. Внести в Устав </w:t>
      </w:r>
      <w:proofErr w:type="spellStart"/>
      <w:r w:rsidR="00F84555" w:rsidRPr="00743EE6">
        <w:rPr>
          <w:rFonts w:ascii="Times New Roman" w:hAnsi="Times New Roman"/>
          <w:sz w:val="28"/>
          <w:szCs w:val="28"/>
        </w:rPr>
        <w:t>Кривошеевского</w:t>
      </w:r>
      <w:proofErr w:type="spellEnd"/>
      <w:r w:rsidRPr="00743EE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43EE6">
        <w:rPr>
          <w:rFonts w:ascii="Times New Roman" w:hAnsi="Times New Roman"/>
          <w:sz w:val="28"/>
          <w:szCs w:val="28"/>
        </w:rPr>
        <w:t>Прохоровский</w:t>
      </w:r>
      <w:proofErr w:type="spellEnd"/>
      <w:r w:rsidRPr="00743EE6"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</w:t>
      </w:r>
      <w:proofErr w:type="spellStart"/>
      <w:r w:rsidR="00F84555" w:rsidRPr="00743EE6">
        <w:rPr>
          <w:rFonts w:ascii="Times New Roman" w:hAnsi="Times New Roman"/>
          <w:sz w:val="28"/>
          <w:szCs w:val="28"/>
        </w:rPr>
        <w:t>Кривошеевского</w:t>
      </w:r>
      <w:proofErr w:type="spellEnd"/>
      <w:r w:rsidRPr="00743EE6">
        <w:rPr>
          <w:rFonts w:ascii="Times New Roman" w:hAnsi="Times New Roman"/>
          <w:sz w:val="28"/>
          <w:szCs w:val="28"/>
        </w:rPr>
        <w:t xml:space="preserve">  сельского поселения муниципального района «</w:t>
      </w:r>
      <w:proofErr w:type="spellStart"/>
      <w:r w:rsidRPr="00743EE6">
        <w:rPr>
          <w:rFonts w:ascii="Times New Roman" w:hAnsi="Times New Roman"/>
          <w:sz w:val="28"/>
          <w:szCs w:val="28"/>
        </w:rPr>
        <w:t>Прохоровский</w:t>
      </w:r>
      <w:proofErr w:type="spellEnd"/>
      <w:r w:rsidRPr="00743EE6">
        <w:rPr>
          <w:rFonts w:ascii="Times New Roman" w:hAnsi="Times New Roman"/>
          <w:sz w:val="28"/>
          <w:szCs w:val="28"/>
        </w:rPr>
        <w:t xml:space="preserve"> р</w:t>
      </w:r>
      <w:r w:rsidR="00317F59" w:rsidRPr="00743EE6">
        <w:rPr>
          <w:rFonts w:ascii="Times New Roman" w:hAnsi="Times New Roman"/>
          <w:sz w:val="28"/>
          <w:szCs w:val="28"/>
        </w:rPr>
        <w:t>айон» Белгородской облас</w:t>
      </w:r>
      <w:r w:rsidR="00FB6950" w:rsidRPr="00743EE6">
        <w:rPr>
          <w:rFonts w:ascii="Times New Roman" w:hAnsi="Times New Roman"/>
          <w:sz w:val="28"/>
          <w:szCs w:val="28"/>
        </w:rPr>
        <w:t>ти от 19 сентября 2008 года № 23</w:t>
      </w:r>
      <w:r w:rsidRPr="00743EE6">
        <w:rPr>
          <w:rFonts w:ascii="Times New Roman" w:hAnsi="Times New Roman"/>
          <w:sz w:val="28"/>
          <w:szCs w:val="28"/>
        </w:rPr>
        <w:t xml:space="preserve"> (далее – Устав), следующие изменения и дополнения: 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 xml:space="preserve">1.1. По тексту Устава слова «контрольно-ревизионная комиссия» </w:t>
      </w:r>
      <w:r w:rsidR="003640A9">
        <w:rPr>
          <w:rFonts w:ascii="Times New Roman" w:hAnsi="Times New Roman"/>
          <w:sz w:val="28"/>
          <w:szCs w:val="28"/>
        </w:rPr>
        <w:t xml:space="preserve">в соответствующих падежах </w:t>
      </w:r>
      <w:r w:rsidRPr="00743EE6">
        <w:rPr>
          <w:rFonts w:ascii="Times New Roman" w:hAnsi="Times New Roman"/>
          <w:sz w:val="28"/>
          <w:szCs w:val="28"/>
        </w:rPr>
        <w:t>заменить словами «контрольно-счетная комиссия» в соответствующих падежах.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1.3. В статье 5 Устава: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- пункт 7 части 1 изложить в следующей редакции: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«7) публичные слушания, общественные обсуждения</w:t>
      </w:r>
      <w:proofErr w:type="gramStart"/>
      <w:r w:rsidRPr="00743EE6">
        <w:rPr>
          <w:rFonts w:ascii="Times New Roman" w:hAnsi="Times New Roman"/>
          <w:sz w:val="28"/>
          <w:szCs w:val="28"/>
        </w:rPr>
        <w:t>;»</w:t>
      </w:r>
      <w:proofErr w:type="gramEnd"/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1.4. В статье 6 Устава: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- в части 1 второе предложение исключить;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-часть 4 изложить в следующей редакции: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«4. Систему муниципальных правовых актов составляют: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устав сельского поселения, правовые акты, принятые на местном референдуме;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lastRenderedPageBreak/>
        <w:t>решения земского собрания сельского поселения;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постановления и распоряжение главы сельского поселения;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постановления и распоряжения администрации сельского поселения.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</w:t>
      </w:r>
      <w:proofErr w:type="gramStart"/>
      <w:r w:rsidRPr="00743EE6">
        <w:rPr>
          <w:rFonts w:ascii="Times New Roman" w:hAnsi="Times New Roman"/>
          <w:sz w:val="28"/>
          <w:szCs w:val="28"/>
        </w:rPr>
        <w:t>.»;</w:t>
      </w:r>
      <w:proofErr w:type="gramEnd"/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 xml:space="preserve">- </w:t>
      </w:r>
      <w:r w:rsidR="003640A9">
        <w:rPr>
          <w:rFonts w:ascii="Times New Roman" w:hAnsi="Times New Roman"/>
          <w:sz w:val="28"/>
          <w:szCs w:val="28"/>
        </w:rPr>
        <w:t>часть</w:t>
      </w:r>
      <w:r w:rsidRPr="00743EE6">
        <w:rPr>
          <w:rFonts w:ascii="Times New Roman" w:hAnsi="Times New Roman"/>
          <w:sz w:val="28"/>
          <w:szCs w:val="28"/>
        </w:rPr>
        <w:t xml:space="preserve"> 4.1</w:t>
      </w:r>
      <w:r w:rsidR="003640A9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743EE6">
        <w:rPr>
          <w:rFonts w:ascii="Times New Roman" w:hAnsi="Times New Roman"/>
          <w:sz w:val="28"/>
          <w:szCs w:val="28"/>
        </w:rPr>
        <w:t>:</w:t>
      </w:r>
    </w:p>
    <w:p w:rsidR="00743EE6" w:rsidRPr="00743EE6" w:rsidRDefault="00743EE6" w:rsidP="003640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 xml:space="preserve">«4.1. </w:t>
      </w:r>
      <w:proofErr w:type="gramStart"/>
      <w:r w:rsidRPr="00743EE6">
        <w:rPr>
          <w:rFonts w:ascii="Times New Roman" w:hAnsi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соглашением.»;</w:t>
      </w:r>
      <w:proofErr w:type="gramEnd"/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- дополнить частью 4.2 следующего содержания: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«4.2. Официальным опубликованием муниципального правового акта, в том числе соглашения считается первое размещение его полного текста в сетевом издании «</w:t>
      </w:r>
      <w:proofErr w:type="spellStart"/>
      <w:r w:rsidRPr="00743EE6">
        <w:rPr>
          <w:rFonts w:ascii="Times New Roman" w:hAnsi="Times New Roman"/>
          <w:sz w:val="28"/>
          <w:szCs w:val="28"/>
        </w:rPr>
        <w:t>Прохоровские</w:t>
      </w:r>
      <w:proofErr w:type="spellEnd"/>
      <w:r w:rsidRPr="00743EE6">
        <w:rPr>
          <w:rFonts w:ascii="Times New Roman" w:hAnsi="Times New Roman"/>
          <w:sz w:val="28"/>
          <w:szCs w:val="28"/>
        </w:rPr>
        <w:t xml:space="preserve"> истоки» (</w:t>
      </w:r>
      <w:proofErr w:type="spellStart"/>
      <w:r w:rsidRPr="00743EE6">
        <w:rPr>
          <w:rFonts w:ascii="Times New Roman" w:hAnsi="Times New Roman"/>
          <w:sz w:val="28"/>
          <w:szCs w:val="28"/>
        </w:rPr>
        <w:t>prohistoki.ru</w:t>
      </w:r>
      <w:proofErr w:type="spellEnd"/>
      <w:r w:rsidRPr="00743EE6">
        <w:rPr>
          <w:rFonts w:ascii="Times New Roman" w:hAnsi="Times New Roman"/>
          <w:sz w:val="28"/>
          <w:szCs w:val="28"/>
        </w:rPr>
        <w:t>, регистрация в качестве сетевого издания ЭЛ № ФС 77-81566 от 19 августа 2021 года).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 xml:space="preserve">Для официального опубликования Устава </w:t>
      </w:r>
      <w:proofErr w:type="spellStart"/>
      <w:r w:rsidRPr="00743EE6">
        <w:rPr>
          <w:rFonts w:ascii="Times New Roman" w:hAnsi="Times New Roman"/>
          <w:sz w:val="28"/>
          <w:szCs w:val="28"/>
        </w:rPr>
        <w:t>Кривошеевского</w:t>
      </w:r>
      <w:proofErr w:type="spellEnd"/>
      <w:r w:rsidRPr="00743EE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43EE6">
        <w:rPr>
          <w:rFonts w:ascii="Times New Roman" w:hAnsi="Times New Roman"/>
          <w:sz w:val="28"/>
          <w:szCs w:val="28"/>
        </w:rPr>
        <w:t>Прохоровский</w:t>
      </w:r>
      <w:proofErr w:type="spellEnd"/>
      <w:r w:rsidRPr="00743EE6">
        <w:rPr>
          <w:rFonts w:ascii="Times New Roman" w:hAnsi="Times New Roman"/>
          <w:sz w:val="28"/>
          <w:szCs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</w:t>
      </w:r>
      <w:proofErr w:type="spellStart"/>
      <w:r w:rsidRPr="00743EE6">
        <w:rPr>
          <w:rFonts w:ascii="Times New Roman" w:hAnsi="Times New Roman"/>
          <w:sz w:val="28"/>
          <w:szCs w:val="28"/>
        </w:rPr>
        <w:t>pravo.minjust.ru</w:t>
      </w:r>
      <w:proofErr w:type="spellEnd"/>
      <w:r w:rsidRPr="00743E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EE6">
        <w:rPr>
          <w:rFonts w:ascii="Times New Roman" w:hAnsi="Times New Roman"/>
          <w:sz w:val="28"/>
          <w:szCs w:val="28"/>
        </w:rPr>
        <w:t>право-минюст</w:t>
      </w:r>
      <w:proofErr w:type="gramStart"/>
      <w:r w:rsidRPr="00743EE6">
        <w:rPr>
          <w:rFonts w:ascii="Times New Roman" w:hAnsi="Times New Roman"/>
          <w:sz w:val="28"/>
          <w:szCs w:val="28"/>
        </w:rPr>
        <w:t>.р</w:t>
      </w:r>
      <w:proofErr w:type="gramEnd"/>
      <w:r w:rsidRPr="00743EE6">
        <w:rPr>
          <w:rFonts w:ascii="Times New Roman" w:hAnsi="Times New Roman"/>
          <w:sz w:val="28"/>
          <w:szCs w:val="28"/>
        </w:rPr>
        <w:t>ф</w:t>
      </w:r>
      <w:proofErr w:type="spellEnd"/>
      <w:r w:rsidRPr="00743EE6">
        <w:rPr>
          <w:rFonts w:ascii="Times New Roman" w:hAnsi="Times New Roman"/>
          <w:sz w:val="28"/>
          <w:szCs w:val="28"/>
        </w:rPr>
        <w:t>, регистрация в качестве сетевого издания ЭЛ № ФС 77-72471 от 5 марта 2018 года).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</w:t>
      </w:r>
      <w:proofErr w:type="gramStart"/>
      <w:r w:rsidRPr="00743EE6">
        <w:rPr>
          <w:rFonts w:ascii="Times New Roman" w:hAnsi="Times New Roman"/>
          <w:sz w:val="28"/>
          <w:szCs w:val="28"/>
        </w:rPr>
        <w:t>.»;</w:t>
      </w:r>
      <w:proofErr w:type="gramEnd"/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- дополнить частью 4.3 следующего содержания: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 xml:space="preserve">«4.3. </w:t>
      </w:r>
      <w:proofErr w:type="gramStart"/>
      <w:r w:rsidRPr="00743EE6">
        <w:rPr>
          <w:rFonts w:ascii="Times New Roman" w:hAnsi="Times New Roman"/>
          <w:sz w:val="28"/>
          <w:szCs w:val="28"/>
        </w:rPr>
        <w:t xml:space="preserve"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</w:t>
      </w:r>
      <w:r w:rsidRPr="00743EE6">
        <w:rPr>
          <w:rFonts w:ascii="Times New Roman" w:hAnsi="Times New Roman"/>
          <w:sz w:val="28"/>
          <w:szCs w:val="28"/>
        </w:rPr>
        <w:lastRenderedPageBreak/>
        <w:t>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r w:rsidRPr="00743EE6">
        <w:rPr>
          <w:rFonts w:ascii="Times New Roman" w:hAnsi="Times New Roman"/>
          <w:bCs/>
          <w:sz w:val="28"/>
          <w:szCs w:val="28"/>
          <w:shd w:val="clear" w:color="auto" w:fill="FFFFFF"/>
        </w:rPr>
        <w:t>krivosheevskoe-r31.gosweb.gosuslugi.ru</w:t>
      </w:r>
      <w:r w:rsidRPr="00743EE6">
        <w:rPr>
          <w:rFonts w:ascii="Times New Roman" w:hAnsi="Times New Roman"/>
          <w:sz w:val="28"/>
          <w:szCs w:val="28"/>
        </w:rPr>
        <w:t>) (далее – официальный</w:t>
      </w:r>
      <w:proofErr w:type="gramEnd"/>
      <w:r w:rsidRPr="00743EE6">
        <w:rPr>
          <w:rFonts w:ascii="Times New Roman" w:hAnsi="Times New Roman"/>
          <w:sz w:val="28"/>
          <w:szCs w:val="28"/>
        </w:rPr>
        <w:t xml:space="preserve"> сайт сельского поселения).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 w:rsidRPr="00743EE6">
        <w:rPr>
          <w:rFonts w:ascii="Times New Roman" w:hAnsi="Times New Roman"/>
          <w:sz w:val="28"/>
          <w:szCs w:val="28"/>
        </w:rPr>
        <w:t>.»</w:t>
      </w:r>
      <w:proofErr w:type="gramEnd"/>
      <w:r w:rsidRPr="00743EE6">
        <w:rPr>
          <w:rFonts w:ascii="Times New Roman" w:hAnsi="Times New Roman"/>
          <w:sz w:val="28"/>
          <w:szCs w:val="28"/>
        </w:rPr>
        <w:t>;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- дополнить частью 4.4 следующего содержания: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 xml:space="preserve">«4.4. </w:t>
      </w:r>
      <w:proofErr w:type="gramStart"/>
      <w:r w:rsidRPr="00743EE6">
        <w:rPr>
          <w:rFonts w:ascii="Times New Roman" w:hAnsi="Times New Roman"/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743EE6">
        <w:rPr>
          <w:rFonts w:ascii="Times New Roman" w:hAnsi="Times New Roman"/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EE6">
        <w:rPr>
          <w:rFonts w:ascii="Times New Roman" w:hAnsi="Times New Roman"/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1.5. В статье 8 Устава: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- пункт 20 части 1 изложить в следующей редакции: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 xml:space="preserve"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</w:t>
      </w:r>
      <w:r w:rsidRPr="00743EE6">
        <w:rPr>
          <w:rFonts w:ascii="Times New Roman" w:hAnsi="Times New Roman"/>
          <w:sz w:val="28"/>
          <w:szCs w:val="28"/>
        </w:rPr>
        <w:lastRenderedPageBreak/>
        <w:t>осуществление мониторинга реализации молодежной политики в сельском поселении;».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1.6. В статье 16 Устава: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- часть 4 изложить в следующей редакции: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</w:t>
      </w:r>
      <w:proofErr w:type="gramStart"/>
      <w:r w:rsidRPr="00743EE6">
        <w:rPr>
          <w:rFonts w:ascii="Times New Roman" w:hAnsi="Times New Roman"/>
          <w:sz w:val="28"/>
          <w:szCs w:val="28"/>
        </w:rPr>
        <w:t>.».</w:t>
      </w:r>
      <w:proofErr w:type="gramEnd"/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1.7. В статье 19 Устава:</w:t>
      </w:r>
    </w:p>
    <w:p w:rsidR="00743EE6" w:rsidRPr="00743EE6" w:rsidRDefault="003640A9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1.1</w:t>
      </w:r>
      <w:r w:rsidR="00743EE6" w:rsidRPr="00743EE6">
        <w:rPr>
          <w:rFonts w:ascii="Times New Roman" w:hAnsi="Times New Roman"/>
          <w:sz w:val="28"/>
          <w:szCs w:val="28"/>
        </w:rPr>
        <w:t xml:space="preserve"> дополнить вторым абзацем следующего содержания: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EE6">
        <w:rPr>
          <w:rFonts w:ascii="Times New Roman" w:hAnsi="Times New Roman"/>
          <w:sz w:val="28"/>
          <w:szCs w:val="28"/>
        </w:rPr>
        <w:t>«Глава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743EE6">
        <w:rPr>
          <w:rFonts w:ascii="Times New Roman" w:hAnsi="Times New Roman"/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 w:rsidRPr="00743EE6">
        <w:rPr>
          <w:rFonts w:ascii="Times New Roman" w:hAnsi="Times New Roman"/>
          <w:sz w:val="28"/>
          <w:szCs w:val="28"/>
        </w:rPr>
        <w:t>.»</w:t>
      </w:r>
      <w:proofErr w:type="gramEnd"/>
      <w:r w:rsidRPr="00743EE6">
        <w:rPr>
          <w:rFonts w:ascii="Times New Roman" w:hAnsi="Times New Roman"/>
          <w:sz w:val="28"/>
          <w:szCs w:val="28"/>
        </w:rPr>
        <w:t>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1.8. В статье 25 Устава: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- в пункте 2 части 6 слова «, аппарате избирательной комиссии сельского поселения» исключить.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- часть 6.1 дополнить вторым абзацем следующего содержания: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EE6">
        <w:rPr>
          <w:rFonts w:ascii="Times New Roman" w:hAnsi="Times New Roman"/>
          <w:sz w:val="28"/>
          <w:szCs w:val="28"/>
        </w:rPr>
        <w:t>«Депутат земского собрания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131 -ФЗ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End"/>
      <w:r w:rsidRPr="00743EE6">
        <w:rPr>
          <w:rFonts w:ascii="Times New Roman" w:hAnsi="Times New Roman"/>
          <w:sz w:val="28"/>
          <w:szCs w:val="28"/>
        </w:rPr>
        <w:t>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 w:rsidRPr="00743EE6">
        <w:rPr>
          <w:rFonts w:ascii="Times New Roman" w:hAnsi="Times New Roman"/>
          <w:sz w:val="28"/>
          <w:szCs w:val="28"/>
        </w:rPr>
        <w:t>.»</w:t>
      </w:r>
      <w:proofErr w:type="gramEnd"/>
      <w:r w:rsidRPr="00743EE6">
        <w:rPr>
          <w:rFonts w:ascii="Times New Roman" w:hAnsi="Times New Roman"/>
          <w:sz w:val="28"/>
          <w:szCs w:val="28"/>
        </w:rPr>
        <w:t>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 xml:space="preserve">- дополнить частью </w:t>
      </w:r>
      <w:r w:rsidR="003640A9">
        <w:rPr>
          <w:rFonts w:ascii="Times New Roman" w:hAnsi="Times New Roman"/>
          <w:sz w:val="28"/>
          <w:szCs w:val="28"/>
        </w:rPr>
        <w:t>8.1</w:t>
      </w:r>
      <w:r w:rsidRPr="00743EE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43EE6" w:rsidRPr="00743EE6" w:rsidRDefault="003640A9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«8.1</w:t>
      </w:r>
      <w:r w:rsidR="00743EE6" w:rsidRPr="00743EE6">
        <w:rPr>
          <w:rFonts w:ascii="Times New Roman" w:hAnsi="Times New Roman"/>
          <w:sz w:val="28"/>
          <w:szCs w:val="28"/>
        </w:rPr>
        <w:t>.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</w:t>
      </w:r>
      <w:proofErr w:type="gramStart"/>
      <w:r w:rsidR="00743EE6" w:rsidRPr="00743EE6">
        <w:rPr>
          <w:rFonts w:ascii="Times New Roman" w:hAnsi="Times New Roman"/>
          <w:sz w:val="28"/>
          <w:szCs w:val="28"/>
        </w:rPr>
        <w:t>.».</w:t>
      </w:r>
      <w:proofErr w:type="gramEnd"/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1.9. В статье 27 Устава: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 xml:space="preserve">- </w:t>
      </w:r>
      <w:r w:rsidR="003640A9">
        <w:rPr>
          <w:rFonts w:ascii="Times New Roman" w:hAnsi="Times New Roman"/>
          <w:sz w:val="28"/>
          <w:szCs w:val="28"/>
        </w:rPr>
        <w:t>часть 1.1 изложить в следующей редакции:</w:t>
      </w:r>
    </w:p>
    <w:p w:rsidR="00743EE6" w:rsidRPr="00743EE6" w:rsidRDefault="003640A9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43EE6" w:rsidRPr="00743EE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="00743EE6" w:rsidRPr="00743E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3EE6" w:rsidRPr="00743EE6">
        <w:rPr>
          <w:rFonts w:ascii="Times New Roman" w:hAnsi="Times New Roman"/>
          <w:sz w:val="28"/>
          <w:szCs w:val="28"/>
        </w:rPr>
        <w:t xml:space="preserve">Органы местного самоуправления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</w:t>
      </w:r>
      <w:r w:rsidR="00743EE6" w:rsidRPr="00743EE6">
        <w:rPr>
          <w:rFonts w:ascii="Times New Roman" w:hAnsi="Times New Roman"/>
          <w:sz w:val="28"/>
          <w:szCs w:val="28"/>
        </w:rPr>
        <w:lastRenderedPageBreak/>
        <w:t>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Белгородской области.</w:t>
      </w:r>
      <w:proofErr w:type="gramEnd"/>
    </w:p>
    <w:p w:rsidR="00743EE6" w:rsidRPr="00743EE6" w:rsidRDefault="00743EE6" w:rsidP="003640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Муниципальный контроль подлежит осуществлению при наличии в границах сельского поселения объектов соответствующего вида контроля.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 xml:space="preserve">Органом местного </w:t>
      </w:r>
      <w:proofErr w:type="gramStart"/>
      <w:r w:rsidRPr="00743EE6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743EE6">
        <w:rPr>
          <w:rFonts w:ascii="Times New Roman" w:hAnsi="Times New Roman"/>
          <w:sz w:val="28"/>
          <w:szCs w:val="28"/>
        </w:rPr>
        <w:t xml:space="preserve"> уполномоченным на осуществление муниципального контроля является администрация сельского поселения.».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1.1</w:t>
      </w:r>
      <w:r w:rsidR="003640A9">
        <w:rPr>
          <w:rFonts w:ascii="Times New Roman" w:hAnsi="Times New Roman"/>
          <w:sz w:val="28"/>
          <w:szCs w:val="28"/>
        </w:rPr>
        <w:t>0</w:t>
      </w:r>
      <w:r w:rsidRPr="00743EE6">
        <w:rPr>
          <w:rFonts w:ascii="Times New Roman" w:hAnsi="Times New Roman"/>
          <w:sz w:val="28"/>
          <w:szCs w:val="28"/>
        </w:rPr>
        <w:t>. В статье 28 Устава:</w:t>
      </w:r>
    </w:p>
    <w:p w:rsidR="00743EE6" w:rsidRPr="00743EE6" w:rsidRDefault="003640A9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8</w:t>
      </w:r>
      <w:r w:rsidR="00743EE6" w:rsidRPr="00743EE6">
        <w:rPr>
          <w:rFonts w:ascii="Times New Roman" w:hAnsi="Times New Roman"/>
          <w:sz w:val="28"/>
          <w:szCs w:val="28"/>
        </w:rPr>
        <w:t xml:space="preserve"> дополнить вторым абзацем следующего содержания: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EE6">
        <w:rPr>
          <w:rFonts w:ascii="Times New Roman" w:hAnsi="Times New Roman"/>
          <w:sz w:val="28"/>
          <w:szCs w:val="28"/>
        </w:rPr>
        <w:t>«Глава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743EE6">
        <w:rPr>
          <w:rFonts w:ascii="Times New Roman" w:hAnsi="Times New Roman"/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 w:rsidRPr="00743EE6">
        <w:rPr>
          <w:rFonts w:ascii="Times New Roman" w:hAnsi="Times New Roman"/>
          <w:sz w:val="28"/>
          <w:szCs w:val="28"/>
        </w:rPr>
        <w:t>.»</w:t>
      </w:r>
      <w:proofErr w:type="gramEnd"/>
      <w:r w:rsidRPr="00743EE6">
        <w:rPr>
          <w:rFonts w:ascii="Times New Roman" w:hAnsi="Times New Roman"/>
          <w:sz w:val="28"/>
          <w:szCs w:val="28"/>
        </w:rPr>
        <w:t>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1.1</w:t>
      </w:r>
      <w:r w:rsidR="003640A9">
        <w:rPr>
          <w:rFonts w:ascii="Times New Roman" w:hAnsi="Times New Roman"/>
          <w:sz w:val="28"/>
          <w:szCs w:val="28"/>
        </w:rPr>
        <w:t>1</w:t>
      </w:r>
      <w:r w:rsidRPr="00743EE6">
        <w:rPr>
          <w:rFonts w:ascii="Times New Roman" w:hAnsi="Times New Roman"/>
          <w:sz w:val="28"/>
          <w:szCs w:val="28"/>
        </w:rPr>
        <w:t>. В статье 30 Устава: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- часть 6 признать утратившей силу.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1.1</w:t>
      </w:r>
      <w:r w:rsidR="003640A9">
        <w:rPr>
          <w:rFonts w:ascii="Times New Roman" w:hAnsi="Times New Roman"/>
          <w:sz w:val="28"/>
          <w:szCs w:val="28"/>
        </w:rPr>
        <w:t>2</w:t>
      </w:r>
      <w:r w:rsidRPr="00743EE6">
        <w:rPr>
          <w:rFonts w:ascii="Times New Roman" w:hAnsi="Times New Roman"/>
          <w:sz w:val="28"/>
          <w:szCs w:val="28"/>
        </w:rPr>
        <w:t xml:space="preserve">. В наименовании Главы 5 Устава слова «и избирательная комиссия </w:t>
      </w:r>
      <w:proofErr w:type="spellStart"/>
      <w:r w:rsidR="003640A9">
        <w:rPr>
          <w:rFonts w:ascii="Times New Roman" w:hAnsi="Times New Roman"/>
          <w:sz w:val="28"/>
          <w:szCs w:val="28"/>
        </w:rPr>
        <w:t>Кривошеевского</w:t>
      </w:r>
      <w:proofErr w:type="spellEnd"/>
      <w:r w:rsidR="003640A9">
        <w:rPr>
          <w:rFonts w:ascii="Times New Roman" w:hAnsi="Times New Roman"/>
          <w:sz w:val="28"/>
          <w:szCs w:val="28"/>
        </w:rPr>
        <w:t xml:space="preserve"> </w:t>
      </w:r>
      <w:r w:rsidRPr="00743EE6">
        <w:rPr>
          <w:rFonts w:ascii="Times New Roman" w:hAnsi="Times New Roman"/>
          <w:sz w:val="28"/>
          <w:szCs w:val="28"/>
        </w:rPr>
        <w:t>сельского поселения» исключить.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1.1</w:t>
      </w:r>
      <w:r w:rsidR="003640A9">
        <w:rPr>
          <w:rFonts w:ascii="Times New Roman" w:hAnsi="Times New Roman"/>
          <w:sz w:val="28"/>
          <w:szCs w:val="28"/>
        </w:rPr>
        <w:t>3</w:t>
      </w:r>
      <w:r w:rsidRPr="00743EE6">
        <w:rPr>
          <w:rFonts w:ascii="Times New Roman" w:hAnsi="Times New Roman"/>
          <w:sz w:val="28"/>
          <w:szCs w:val="28"/>
        </w:rPr>
        <w:t>. В статье 41 Устава: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- в части 3 слова «в избирательную комиссию сельского поселения» заменить словами «в избирательную комиссию, организующую подготовку и проведение выборов в органы местного самоуправления сельского поселения, местного референдума».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- в первом предложении части 4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- во втором предложении части 4 слова «избирательная комиссия сельского поселения» заменить словами «избирательная комиссия, организующая подготовку и проведение выборов в органы местного самоуправления сельского поселения, местного референдума».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1.1</w:t>
      </w:r>
      <w:r w:rsidR="003640A9">
        <w:rPr>
          <w:rFonts w:ascii="Times New Roman" w:hAnsi="Times New Roman"/>
          <w:sz w:val="28"/>
          <w:szCs w:val="28"/>
        </w:rPr>
        <w:t>4</w:t>
      </w:r>
      <w:r w:rsidRPr="00743EE6">
        <w:rPr>
          <w:rFonts w:ascii="Times New Roman" w:hAnsi="Times New Roman"/>
          <w:sz w:val="28"/>
          <w:szCs w:val="28"/>
        </w:rPr>
        <w:t>. В статье 42 Устава: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lastRenderedPageBreak/>
        <w:t xml:space="preserve">- в части 5 слова «обнародованию в </w:t>
      </w:r>
      <w:proofErr w:type="gramStart"/>
      <w:r w:rsidRPr="00743EE6">
        <w:rPr>
          <w:rFonts w:ascii="Times New Roman" w:hAnsi="Times New Roman"/>
          <w:sz w:val="28"/>
          <w:szCs w:val="28"/>
        </w:rPr>
        <w:t>порядке</w:t>
      </w:r>
      <w:proofErr w:type="gramEnd"/>
      <w:r w:rsidRPr="00743EE6">
        <w:rPr>
          <w:rFonts w:ascii="Times New Roman" w:hAnsi="Times New Roman"/>
          <w:sz w:val="28"/>
          <w:szCs w:val="28"/>
        </w:rPr>
        <w:t xml:space="preserve">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1.1</w:t>
      </w:r>
      <w:r w:rsidR="003640A9">
        <w:rPr>
          <w:rFonts w:ascii="Times New Roman" w:hAnsi="Times New Roman"/>
          <w:sz w:val="28"/>
          <w:szCs w:val="28"/>
        </w:rPr>
        <w:t>5</w:t>
      </w:r>
      <w:r w:rsidRPr="00743EE6">
        <w:rPr>
          <w:rFonts w:ascii="Times New Roman" w:hAnsi="Times New Roman"/>
          <w:sz w:val="28"/>
          <w:szCs w:val="28"/>
        </w:rPr>
        <w:t>. В статье 43 Устава: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 xml:space="preserve"> -в части 2 слова «соответствующей избирательной комиссией муниципального образования» заменить словами «избирательной комиссией, организующей</w:t>
      </w:r>
      <w:r w:rsidRPr="00743EE6">
        <w:rPr>
          <w:rFonts w:ascii="Times New Roman" w:hAnsi="Times New Roman"/>
          <w:sz w:val="28"/>
          <w:szCs w:val="28"/>
        </w:rPr>
        <w:tab/>
        <w:t>подготовку и проведение выборов в органы местного самоуправления сельского поселения, местного референдума»;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 xml:space="preserve">- в части 3 слова «обнародованию в </w:t>
      </w:r>
      <w:proofErr w:type="gramStart"/>
      <w:r w:rsidRPr="00743EE6">
        <w:rPr>
          <w:rFonts w:ascii="Times New Roman" w:hAnsi="Times New Roman"/>
          <w:sz w:val="28"/>
          <w:szCs w:val="28"/>
        </w:rPr>
        <w:t>порядке</w:t>
      </w:r>
      <w:proofErr w:type="gramEnd"/>
      <w:r w:rsidRPr="00743EE6">
        <w:rPr>
          <w:rFonts w:ascii="Times New Roman" w:hAnsi="Times New Roman"/>
          <w:sz w:val="28"/>
          <w:szCs w:val="28"/>
        </w:rPr>
        <w:t xml:space="preserve">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1.1</w:t>
      </w:r>
      <w:r w:rsidR="003640A9">
        <w:rPr>
          <w:rFonts w:ascii="Times New Roman" w:hAnsi="Times New Roman"/>
          <w:sz w:val="28"/>
          <w:szCs w:val="28"/>
        </w:rPr>
        <w:t>6</w:t>
      </w:r>
      <w:r w:rsidRPr="00743EE6">
        <w:rPr>
          <w:rFonts w:ascii="Times New Roman" w:hAnsi="Times New Roman"/>
          <w:sz w:val="28"/>
          <w:szCs w:val="28"/>
        </w:rPr>
        <w:t>. Статью 44 Устава признать утратившей силу.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1.1</w:t>
      </w:r>
      <w:r w:rsidR="003640A9">
        <w:rPr>
          <w:rFonts w:ascii="Times New Roman" w:hAnsi="Times New Roman"/>
          <w:sz w:val="28"/>
          <w:szCs w:val="28"/>
        </w:rPr>
        <w:t>7</w:t>
      </w:r>
      <w:r w:rsidRPr="00743EE6">
        <w:rPr>
          <w:rFonts w:ascii="Times New Roman" w:hAnsi="Times New Roman"/>
          <w:sz w:val="28"/>
          <w:szCs w:val="28"/>
        </w:rPr>
        <w:t>. В статье 47.1 Устава: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- часть 2 изложить в следующей редакции: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 xml:space="preserve">«2.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пункта. </w:t>
      </w:r>
      <w:proofErr w:type="gramStart"/>
      <w:r w:rsidRPr="00743EE6">
        <w:rPr>
          <w:rFonts w:ascii="Times New Roman" w:hAnsi="Times New Roman"/>
          <w:sz w:val="28"/>
          <w:szCs w:val="28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пункта, с соблюдением к кандидату требований, определенных федеральным законом.».</w:t>
      </w:r>
      <w:proofErr w:type="gramEnd"/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1.17. В статье 54 Устава: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- абзац второй части 2 признать утратившим силу.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2. Принять настоящее решение.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 w:rsidRPr="00743EE6">
        <w:rPr>
          <w:rFonts w:ascii="Times New Roman" w:hAnsi="Times New Roman"/>
          <w:sz w:val="28"/>
          <w:szCs w:val="28"/>
        </w:rPr>
        <w:t>pravo.minjust.ru</w:t>
      </w:r>
      <w:proofErr w:type="spellEnd"/>
      <w:r w:rsidRPr="00743E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EE6">
        <w:rPr>
          <w:rFonts w:ascii="Times New Roman" w:hAnsi="Times New Roman"/>
          <w:sz w:val="28"/>
          <w:szCs w:val="28"/>
        </w:rPr>
        <w:t>право-минюст</w:t>
      </w:r>
      <w:proofErr w:type="gramStart"/>
      <w:r w:rsidRPr="00743EE6">
        <w:rPr>
          <w:rFonts w:ascii="Times New Roman" w:hAnsi="Times New Roman"/>
          <w:sz w:val="28"/>
          <w:szCs w:val="28"/>
        </w:rPr>
        <w:t>.р</w:t>
      </w:r>
      <w:proofErr w:type="gramEnd"/>
      <w:r w:rsidRPr="00743EE6">
        <w:rPr>
          <w:rFonts w:ascii="Times New Roman" w:hAnsi="Times New Roman"/>
          <w:sz w:val="28"/>
          <w:szCs w:val="28"/>
        </w:rPr>
        <w:t>ф</w:t>
      </w:r>
      <w:proofErr w:type="spellEnd"/>
      <w:r w:rsidRPr="00743EE6">
        <w:rPr>
          <w:rFonts w:ascii="Times New Roman" w:hAnsi="Times New Roman"/>
          <w:sz w:val="28"/>
          <w:szCs w:val="28"/>
        </w:rPr>
        <w:t>).</w:t>
      </w:r>
    </w:p>
    <w:p w:rsidR="00743EE6" w:rsidRPr="00743EE6" w:rsidRDefault="00743EE6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>4. Настоящее решение после его государственной регистрации официально опубликовать в сетевом издании «</w:t>
      </w:r>
      <w:proofErr w:type="spellStart"/>
      <w:r w:rsidRPr="00743EE6">
        <w:rPr>
          <w:rFonts w:ascii="Times New Roman" w:hAnsi="Times New Roman"/>
          <w:sz w:val="28"/>
          <w:szCs w:val="28"/>
        </w:rPr>
        <w:t>Прохоровские</w:t>
      </w:r>
      <w:proofErr w:type="spellEnd"/>
      <w:r w:rsidRPr="00743EE6">
        <w:rPr>
          <w:rFonts w:ascii="Times New Roman" w:hAnsi="Times New Roman"/>
          <w:sz w:val="28"/>
          <w:szCs w:val="28"/>
        </w:rPr>
        <w:t xml:space="preserve"> истоки» (</w:t>
      </w:r>
      <w:proofErr w:type="spellStart"/>
      <w:r w:rsidRPr="00743EE6">
        <w:rPr>
          <w:rFonts w:ascii="Times New Roman" w:hAnsi="Times New Roman"/>
          <w:sz w:val="28"/>
          <w:szCs w:val="28"/>
        </w:rPr>
        <w:t>prohistoki.ru</w:t>
      </w:r>
      <w:proofErr w:type="spellEnd"/>
      <w:r w:rsidRPr="00743EE6">
        <w:rPr>
          <w:rFonts w:ascii="Times New Roman" w:hAnsi="Times New Roman"/>
          <w:sz w:val="28"/>
          <w:szCs w:val="28"/>
        </w:rPr>
        <w:t>).</w:t>
      </w:r>
    </w:p>
    <w:p w:rsidR="000C748F" w:rsidRPr="00743EE6" w:rsidRDefault="000C748F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48F" w:rsidRPr="00743EE6" w:rsidRDefault="000C748F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48F" w:rsidRPr="00743EE6" w:rsidRDefault="000C748F" w:rsidP="003640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3EE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84555" w:rsidRPr="00743EE6">
        <w:rPr>
          <w:rFonts w:ascii="Times New Roman" w:hAnsi="Times New Roman"/>
          <w:sz w:val="28"/>
          <w:szCs w:val="28"/>
        </w:rPr>
        <w:t>Кривошеевского</w:t>
      </w:r>
      <w:proofErr w:type="spellEnd"/>
    </w:p>
    <w:p w:rsidR="000C748F" w:rsidRPr="00743EE6" w:rsidRDefault="003640A9" w:rsidP="003640A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</w:t>
      </w:r>
      <w:r w:rsidR="00F84555" w:rsidRPr="00743EE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F84555" w:rsidRPr="00743EE6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 w:rsidR="00F84555" w:rsidRPr="00743EE6">
        <w:rPr>
          <w:rFonts w:ascii="Times New Roman" w:hAnsi="Times New Roman"/>
          <w:sz w:val="28"/>
          <w:szCs w:val="28"/>
        </w:rPr>
        <w:t>Е.Н.Боженов</w:t>
      </w:r>
      <w:proofErr w:type="spellEnd"/>
    </w:p>
    <w:p w:rsidR="000C748F" w:rsidRPr="00743EE6" w:rsidRDefault="000C748F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48F" w:rsidRPr="00743EE6" w:rsidRDefault="000C748F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48F" w:rsidRPr="00743EE6" w:rsidRDefault="000C748F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37E" w:rsidRPr="00743EE6" w:rsidRDefault="00D4737E" w:rsidP="00743E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4737E" w:rsidRPr="00743EE6" w:rsidSect="0033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Z@RDEF8.tmp"/>
    <w:charset w:val="CC"/>
    <w:family w:val="roman"/>
    <w:pitch w:val="variable"/>
    <w:sig w:usb0="00000001" w:usb1="5000204B" w:usb2="00000020" w:usb3="00000000" w:csb0="00000097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48F"/>
    <w:rsid w:val="000C748F"/>
    <w:rsid w:val="002F502E"/>
    <w:rsid w:val="00302A5A"/>
    <w:rsid w:val="00317F59"/>
    <w:rsid w:val="00333BDE"/>
    <w:rsid w:val="003640A9"/>
    <w:rsid w:val="005B1F03"/>
    <w:rsid w:val="006746D8"/>
    <w:rsid w:val="00743EE6"/>
    <w:rsid w:val="009B0D8A"/>
    <w:rsid w:val="009C7BD5"/>
    <w:rsid w:val="00B21C67"/>
    <w:rsid w:val="00C565AB"/>
    <w:rsid w:val="00D4737E"/>
    <w:rsid w:val="00F84555"/>
    <w:rsid w:val="00FB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4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C748F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0C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C748F"/>
    <w:pPr>
      <w:widowControl w:val="0"/>
      <w:suppressAutoHyphens/>
      <w:autoSpaceDN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">
    <w:name w:val="text"/>
    <w:basedOn w:val="a"/>
    <w:rsid w:val="00743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43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4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C748F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C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C748F"/>
    <w:pPr>
      <w:widowControl w:val="0"/>
      <w:suppressAutoHyphens/>
      <w:autoSpaceDN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Pshenichnyh</cp:lastModifiedBy>
  <cp:revision>11</cp:revision>
  <dcterms:created xsi:type="dcterms:W3CDTF">2024-02-15T11:00:00Z</dcterms:created>
  <dcterms:modified xsi:type="dcterms:W3CDTF">2024-06-20T13:54:00Z</dcterms:modified>
</cp:coreProperties>
</file>