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15A" w:rsidRDefault="0060315A" w:rsidP="006031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РОССИЙСКАЯ ФЕДЕРАЦИЯ </w:t>
      </w:r>
    </w:p>
    <w:p w:rsidR="0060315A" w:rsidRDefault="0060315A" w:rsidP="006031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БЕЛГОРОДСКАЯ ОБЛАСТЬ</w:t>
      </w:r>
    </w:p>
    <w:p w:rsidR="0060315A" w:rsidRDefault="00B6622E" w:rsidP="006031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0;margin-top:0;width:50pt;height:50pt;z-index:251658240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60315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400175" cy="1095375"/>
            <wp:effectExtent l="19050" t="0" r="9525" b="0"/>
            <wp:docPr id="3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315A" w:rsidRDefault="0060315A" w:rsidP="006031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60315A" w:rsidRDefault="0060315A" w:rsidP="006031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ПРОХОРОВСКОГО МУНИЦИПАЛЬНОГО ОКРУГА</w:t>
      </w:r>
    </w:p>
    <w:p w:rsidR="0060315A" w:rsidRDefault="0060315A" w:rsidP="0060315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БЕЛГОРОДСКОЙ ОБЛАСТИ</w:t>
      </w:r>
    </w:p>
    <w:p w:rsidR="0060315A" w:rsidRDefault="0060315A" w:rsidP="0060315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Третье заседание                                                                   Первого созыва</w:t>
      </w:r>
    </w:p>
    <w:p w:rsidR="0060315A" w:rsidRDefault="0060315A" w:rsidP="0060315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 Е Ш Е Н И Е</w:t>
      </w:r>
    </w:p>
    <w:p w:rsidR="0060315A" w:rsidRDefault="0060315A" w:rsidP="0060315A">
      <w:pPr>
        <w:spacing w:before="100" w:beforeAutospacing="1" w:after="198" w:line="102" w:lineRule="atLeast"/>
        <w:ind w:left="14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05 ноября 2025 год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№ </w:t>
      </w:r>
      <w:r w:rsidR="004A6393">
        <w:rPr>
          <w:rFonts w:ascii="Times New Roman" w:eastAsia="Calibri" w:hAnsi="Times New Roman" w:cs="Times New Roman"/>
          <w:sz w:val="28"/>
          <w:szCs w:val="28"/>
        </w:rPr>
        <w:t>49</w:t>
      </w:r>
    </w:p>
    <w:p w:rsidR="009243DB" w:rsidRDefault="009243DB">
      <w:pPr>
        <w:spacing w:after="0" w:line="240" w:lineRule="auto"/>
        <w:rPr>
          <w:rFonts w:ascii="Times New Roman" w:eastAsia="Calibri" w:hAnsi="Times New Roman" w:cs="Times New Roman"/>
          <w:sz w:val="12"/>
          <w:szCs w:val="20"/>
          <w:lang w:eastAsia="ru-RU"/>
        </w:rPr>
      </w:pPr>
    </w:p>
    <w:p w:rsidR="009243DB" w:rsidRDefault="00EA5D93" w:rsidP="0060315A">
      <w:pPr>
        <w:spacing w:after="0" w:line="240" w:lineRule="auto"/>
        <w:ind w:right="481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 ликвидации администрации Шаховского сельского поселения муниципального района «Прохоровский район» Белгородской области </w:t>
      </w:r>
    </w:p>
    <w:p w:rsidR="004A6393" w:rsidRDefault="004A63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A6393" w:rsidRDefault="004A63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A6393" w:rsidRDefault="004A63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0315A" w:rsidRDefault="00EA5D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частью первой Гражданского кодекса Российской Федерации от 30 ноября 1994 года № 51-ФЗ,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8 августа 2001 года № 129-ФЗ «О государственной регистрации юридических лиц и индивидуальных предпринимателей», </w:t>
      </w:r>
    </w:p>
    <w:p w:rsidR="009243DB" w:rsidRPr="0060315A" w:rsidRDefault="00EA5D93" w:rsidP="0060315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31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Прохоровского муниципального округа Белгородской области </w:t>
      </w:r>
      <w:r w:rsidR="0060315A" w:rsidRPr="0060315A">
        <w:rPr>
          <w:rFonts w:ascii="Times New Roman" w:eastAsia="Calibri" w:hAnsi="Times New Roman" w:cs="Times New Roman"/>
          <w:b/>
          <w:sz w:val="28"/>
          <w:szCs w:val="28"/>
        </w:rPr>
        <w:t>РЕШИЛ:</w:t>
      </w:r>
    </w:p>
    <w:p w:rsidR="009243DB" w:rsidRDefault="00EA5D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Ликвидировать администрацию Шаховского сельского поселения муниципального района «Прохоровский район» Белгородской области (далее – администрация Шаховского сельского поселения) (ОГРН 1053100528392, ИНН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3115005120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КПП 311501001, местонахождение: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309034, Белгородская область, р-н Прохоровский, с. Шахово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) как юридическое лицо.</w:t>
      </w:r>
    </w:p>
    <w:p w:rsidR="009243DB" w:rsidRDefault="00EA5D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Назначить ликвидационную комиссию по ликвидации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r w:rsidR="006031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Шаховского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- ликвидационная комиссия) в </w:t>
      </w:r>
      <w:hyperlink r:id="rId7" w:tooltip="consultantplus://offline/ref=A39D311215A7FC620866B263B510A99F8D07E98904B8EF29D991837F556C3D81C7CB3A5841634659133684DC907E09E0DB852DEA6297F62B077E97HB25I" w:history="1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составе</w:t>
        </w:r>
      </w:hyperlink>
      <w:r w:rsidR="0060315A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приложению 1 к настоящему решению.</w:t>
      </w:r>
    </w:p>
    <w:p w:rsidR="009243DB" w:rsidRDefault="00EA5D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Ликвидационной комиссии провести ликвидацию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r w:rsidR="006031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Шаховского сельского поселения</w:t>
      </w:r>
      <w:r w:rsidR="006031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срок до 1 апреля 2026 года в порядке согласно приложению 2 к настоящему решению.</w:t>
      </w:r>
    </w:p>
    <w:p w:rsidR="009243DB" w:rsidRDefault="00EA5D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Установить, что:</w:t>
      </w:r>
    </w:p>
    <w:p w:rsidR="009243DB" w:rsidRDefault="00EA5D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1) порядок работы ликвидационной комиссии определяется ее председателем;</w:t>
      </w:r>
    </w:p>
    <w:p w:rsidR="009243DB" w:rsidRDefault="00EA5D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председатель ликвидационной комиссии руководит работой ликвидационной комиссии и является уполномоченным лицом, имеющим право действовать без доверенности от имени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r w:rsidR="006031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Шаховского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243DB" w:rsidRDefault="00EA5D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заместитель председателя ликвидационной комиссии исполняет полномочия председателя ликвидационной комиссии во время его отсутствия.</w:t>
      </w:r>
    </w:p>
    <w:p w:rsidR="009243DB" w:rsidRDefault="00EA5D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5. Поручить Бузанакову В.Ю. утвердить промежуточный ликвидационный баланс администрации</w:t>
      </w:r>
      <w:r w:rsidR="006031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Шаховского сельского поселения</w:t>
      </w:r>
      <w:r w:rsidR="006031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 ликвидационный баланс администрации</w:t>
      </w:r>
      <w:r w:rsidR="006031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Шаховского сельского поселения.</w:t>
      </w:r>
    </w:p>
    <w:p w:rsidR="009243DB" w:rsidRDefault="00EA5D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Решение вступает в силу со дня его приятия. </w:t>
      </w:r>
    </w:p>
    <w:p w:rsidR="009243DB" w:rsidRDefault="00EA5D93">
      <w:pPr>
        <w:spacing w:after="1" w:line="28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7.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решение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в сетевом издании «Прохоровские истоки» (</w:t>
      </w:r>
      <w:r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prohistoki.ru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регистрация в качестве сетевого издания: Эл № ФС 77-81566 от 19 августа 2021 года), в районной газете «Истоки»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разместить на официальном сайте органов местного самоуправления муниципального образования в информационно-телекоммуникационной сети «Интернет» </w:t>
      </w:r>
      <w:hyperlink r:id="rId8" w:tooltip="https://proxorovka-r31.gosweb.gosuslugi.ru" w:history="1">
        <w:r>
          <w:rPr>
            <w:rStyle w:val="aa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https://proxorovka-r31.gosweb.gosuslugi.ru</w:t>
        </w:r>
      </w:hyperlink>
      <w:r>
        <w:t>.</w:t>
      </w:r>
    </w:p>
    <w:p w:rsidR="0060315A" w:rsidRDefault="00EA5D93" w:rsidP="00603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="0060315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Контроль за выполнением решения возложить на </w:t>
      </w:r>
      <w:r w:rsidR="0060315A">
        <w:rPr>
          <w:rFonts w:ascii="Times New Roman" w:hAnsi="Times New Roman" w:cs="Times New Roman"/>
          <w:sz w:val="28"/>
          <w:szCs w:val="28"/>
        </w:rPr>
        <w:t>постоянную комиссию Совета депутатов Прохоровского муниципального округа Белгородской области по социальной политике, внесению изменений и дополнений в Устав Прохоровского муниципального округа Белгородской области и подготовке нормативно - правовых актов  (Селюкова В.Н.).</w:t>
      </w:r>
    </w:p>
    <w:p w:rsidR="009243DB" w:rsidRDefault="009243D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9243DB" w:rsidRDefault="009243DB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9243DB" w:rsidRDefault="009243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96"/>
        <w:gridCol w:w="2375"/>
      </w:tblGrid>
      <w:tr w:rsidR="004A6393" w:rsidTr="004A6393">
        <w:trPr>
          <w:trHeight w:val="966"/>
        </w:trPr>
        <w:tc>
          <w:tcPr>
            <w:tcW w:w="7196" w:type="dxa"/>
            <w:hideMark/>
          </w:tcPr>
          <w:p w:rsidR="004A6393" w:rsidRDefault="004A6393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Совета депутатов</w:t>
            </w:r>
          </w:p>
          <w:p w:rsidR="004A6393" w:rsidRDefault="004A6393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Прохоровского муниципального округа</w:t>
            </w:r>
          </w:p>
          <w:p w:rsidR="004A6393" w:rsidRDefault="004A6393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Белгородской области</w:t>
            </w:r>
          </w:p>
        </w:tc>
        <w:tc>
          <w:tcPr>
            <w:tcW w:w="2375" w:type="dxa"/>
          </w:tcPr>
          <w:p w:rsidR="004A6393" w:rsidRDefault="004A6393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A6393" w:rsidRDefault="004A6393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6393" w:rsidRDefault="004A6393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В.Ю. Бузанаков</w:t>
            </w:r>
          </w:p>
        </w:tc>
      </w:tr>
      <w:tr w:rsidR="004A6393" w:rsidTr="004A6393">
        <w:tc>
          <w:tcPr>
            <w:tcW w:w="7196" w:type="dxa"/>
          </w:tcPr>
          <w:p w:rsidR="004A6393" w:rsidRDefault="004A6393">
            <w:pPr>
              <w:tabs>
                <w:tab w:val="left" w:pos="0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5" w:type="dxa"/>
          </w:tcPr>
          <w:p w:rsidR="004A6393" w:rsidRDefault="004A6393">
            <w:pPr>
              <w:tabs>
                <w:tab w:val="left" w:pos="0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6393" w:rsidTr="004A6393">
        <w:trPr>
          <w:trHeight w:val="966"/>
        </w:trPr>
        <w:tc>
          <w:tcPr>
            <w:tcW w:w="7196" w:type="dxa"/>
            <w:hideMark/>
          </w:tcPr>
          <w:p w:rsidR="004A6393" w:rsidRDefault="004A6393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Глава Прохоровского </w:t>
            </w:r>
          </w:p>
          <w:p w:rsidR="004A6393" w:rsidRDefault="004A6393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муниципального округа </w:t>
            </w:r>
          </w:p>
          <w:p w:rsidR="004A6393" w:rsidRDefault="004A6393">
            <w:pPr>
              <w:widowControl w:val="0"/>
              <w:tabs>
                <w:tab w:val="left" w:pos="7371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Белгородской области</w:t>
            </w:r>
          </w:p>
        </w:tc>
        <w:tc>
          <w:tcPr>
            <w:tcW w:w="2375" w:type="dxa"/>
          </w:tcPr>
          <w:p w:rsidR="004A6393" w:rsidRDefault="004A6393">
            <w:pPr>
              <w:widowControl w:val="0"/>
              <w:tabs>
                <w:tab w:val="left" w:pos="7371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4A6393" w:rsidRDefault="004A6393">
            <w:pPr>
              <w:widowControl w:val="0"/>
              <w:tabs>
                <w:tab w:val="left" w:pos="7371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4A6393" w:rsidRDefault="004A6393">
            <w:pPr>
              <w:widowControl w:val="0"/>
              <w:tabs>
                <w:tab w:val="left" w:pos="7371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А.Н. Кулев</w:t>
            </w:r>
          </w:p>
        </w:tc>
      </w:tr>
    </w:tbl>
    <w:p w:rsidR="009243DB" w:rsidRDefault="009243DB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</w:p>
    <w:p w:rsidR="009243DB" w:rsidRDefault="009243DB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9243DB" w:rsidRDefault="00EA5D93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br w:type="page" w:clear="all"/>
      </w:r>
    </w:p>
    <w:tbl>
      <w:tblPr>
        <w:tblStyle w:val="a9"/>
        <w:tblW w:w="0" w:type="auto"/>
        <w:tblInd w:w="5098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/>
      </w:tblPr>
      <w:tblGrid>
        <w:gridCol w:w="4473"/>
      </w:tblGrid>
      <w:tr w:rsidR="009243DB">
        <w:tc>
          <w:tcPr>
            <w:tcW w:w="4531" w:type="dxa"/>
            <w:noWrap/>
          </w:tcPr>
          <w:p w:rsidR="009243DB" w:rsidRDefault="00EA5D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Приложение 1</w:t>
            </w:r>
          </w:p>
          <w:p w:rsidR="009243DB" w:rsidRDefault="00EA5D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60315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Прохоровского муниципального округа Белгородской области </w:t>
            </w:r>
          </w:p>
          <w:p w:rsidR="009243DB" w:rsidRDefault="00EA5D93" w:rsidP="004A63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</w:t>
            </w:r>
            <w:r w:rsidR="004A639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05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» ноября 2025 г. № </w:t>
            </w:r>
            <w:r w:rsidR="004A639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49</w:t>
            </w:r>
          </w:p>
        </w:tc>
      </w:tr>
    </w:tbl>
    <w:p w:rsidR="009243DB" w:rsidRDefault="009243DB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243DB" w:rsidRDefault="009243DB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243DB" w:rsidRDefault="009243DB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243DB" w:rsidRDefault="00EA5D93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Состав </w:t>
      </w:r>
    </w:p>
    <w:p w:rsidR="009243DB" w:rsidRDefault="00EA5D93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ликвидационной комиссии по ликвидации </w:t>
      </w:r>
    </w:p>
    <w:p w:rsidR="009243DB" w:rsidRDefault="00EA5D93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администрации Шаховского сельского поселения</w:t>
      </w:r>
    </w:p>
    <w:tbl>
      <w:tblPr>
        <w:tblW w:w="10008" w:type="dxa"/>
        <w:tblLook w:val="00A0"/>
      </w:tblPr>
      <w:tblGrid>
        <w:gridCol w:w="4608"/>
        <w:gridCol w:w="5400"/>
      </w:tblGrid>
      <w:tr w:rsidR="008C7EC0" w:rsidTr="008C7EC0">
        <w:trPr>
          <w:trHeight w:val="1632"/>
        </w:trPr>
        <w:tc>
          <w:tcPr>
            <w:tcW w:w="4608" w:type="dxa"/>
            <w:noWrap/>
          </w:tcPr>
          <w:p w:rsidR="008C7EC0" w:rsidRDefault="008C7E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C7EC0" w:rsidRDefault="008C7E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Председатель ликвидационной комиссии</w:t>
            </w:r>
          </w:p>
          <w:p w:rsidR="008C7EC0" w:rsidRDefault="008C7E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  <w:noWrap/>
          </w:tcPr>
          <w:p w:rsidR="008C7EC0" w:rsidRDefault="008C7E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C7EC0" w:rsidRDefault="008C7E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Чурсина Марина Николаевна – глава администрации Шаховского сельского поселения;</w:t>
            </w:r>
          </w:p>
          <w:p w:rsidR="008C7EC0" w:rsidRDefault="008C7E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C7EC0" w:rsidTr="008C7EC0">
        <w:trPr>
          <w:trHeight w:val="2449"/>
        </w:trPr>
        <w:tc>
          <w:tcPr>
            <w:tcW w:w="4608" w:type="dxa"/>
            <w:noWrap/>
          </w:tcPr>
          <w:p w:rsidR="008C7EC0" w:rsidRDefault="008C7E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председателя ликвидационной комиссии</w:t>
            </w:r>
          </w:p>
          <w:p w:rsidR="008C7EC0" w:rsidRDefault="008C7E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C7EC0" w:rsidRDefault="008C7E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C7EC0" w:rsidRDefault="008C7E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Секретарь ликвидационной комиссии</w:t>
            </w:r>
          </w:p>
          <w:p w:rsidR="008C7EC0" w:rsidRDefault="008C7E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  <w:noWrap/>
          </w:tcPr>
          <w:p w:rsidR="008C7EC0" w:rsidRDefault="008C7E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Куштан Лидия Дмитриевна – ведущий специалист МКУ «Административно-хозяйственный центр»;</w:t>
            </w:r>
          </w:p>
          <w:p w:rsidR="008C7EC0" w:rsidRDefault="008C7E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C7EC0" w:rsidRDefault="008C7E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highlight w:val="white"/>
                <w:lang w:eastAsia="ru-RU"/>
              </w:rPr>
              <w:t>Голиусова Алина Владимировна – ведущий консультант юридического отдела администрации района;</w:t>
            </w:r>
          </w:p>
        </w:tc>
      </w:tr>
      <w:tr w:rsidR="008C7EC0" w:rsidTr="008C7EC0">
        <w:trPr>
          <w:trHeight w:val="329"/>
        </w:trPr>
        <w:tc>
          <w:tcPr>
            <w:tcW w:w="10008" w:type="dxa"/>
            <w:gridSpan w:val="2"/>
            <w:noWrap/>
            <w:hideMark/>
          </w:tcPr>
          <w:p w:rsidR="008C7EC0" w:rsidRDefault="008C7E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Члены ликвидационной комиссии:</w:t>
            </w:r>
          </w:p>
        </w:tc>
      </w:tr>
      <w:tr w:rsidR="008C7EC0" w:rsidTr="008C7EC0">
        <w:trPr>
          <w:trHeight w:val="1960"/>
        </w:trPr>
        <w:tc>
          <w:tcPr>
            <w:tcW w:w="4608" w:type="dxa"/>
            <w:noWrap/>
          </w:tcPr>
          <w:p w:rsidR="008C7EC0" w:rsidRDefault="008C7E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C7EC0" w:rsidRDefault="008C7E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  <w:noWrap/>
          </w:tcPr>
          <w:p w:rsidR="008C7EC0" w:rsidRDefault="008C7E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Кулабухова Елена Викторовна – бухгалтер отдела учёта и отчетности МКУ «ЦБУ Прохоровского района».</w:t>
            </w:r>
          </w:p>
          <w:p w:rsidR="008C7EC0" w:rsidRDefault="008C7E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7EC0" w:rsidTr="008C7EC0">
        <w:trPr>
          <w:trHeight w:val="1632"/>
        </w:trPr>
        <w:tc>
          <w:tcPr>
            <w:tcW w:w="4608" w:type="dxa"/>
            <w:noWrap/>
          </w:tcPr>
          <w:p w:rsidR="008C7EC0" w:rsidRDefault="008C7E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  <w:noWrap/>
          </w:tcPr>
          <w:p w:rsidR="008C7EC0" w:rsidRDefault="008C7E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C7EC0" w:rsidTr="008C7EC0">
        <w:trPr>
          <w:trHeight w:val="1315"/>
        </w:trPr>
        <w:tc>
          <w:tcPr>
            <w:tcW w:w="4608" w:type="dxa"/>
            <w:noWrap/>
          </w:tcPr>
          <w:p w:rsidR="008C7EC0" w:rsidRDefault="008C7E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  <w:noWrap/>
          </w:tcPr>
          <w:p w:rsidR="008C7EC0" w:rsidRDefault="008C7E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243DB" w:rsidRDefault="00EA5D93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 w:type="page" w:clear="all"/>
      </w:r>
    </w:p>
    <w:tbl>
      <w:tblPr>
        <w:tblStyle w:val="a9"/>
        <w:tblW w:w="0" w:type="auto"/>
        <w:tblInd w:w="5098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/>
      </w:tblPr>
      <w:tblGrid>
        <w:gridCol w:w="4473"/>
      </w:tblGrid>
      <w:tr w:rsidR="009243DB">
        <w:tc>
          <w:tcPr>
            <w:tcW w:w="4531" w:type="dxa"/>
            <w:noWrap/>
          </w:tcPr>
          <w:p w:rsidR="009243DB" w:rsidRDefault="00EA5D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Приложение 2</w:t>
            </w:r>
          </w:p>
          <w:p w:rsidR="009243DB" w:rsidRDefault="00EA5D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60315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Прохоровского муниципального округа Белгородской области </w:t>
            </w:r>
          </w:p>
          <w:p w:rsidR="009243DB" w:rsidRDefault="00EA5D93" w:rsidP="004A63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</w:t>
            </w:r>
            <w:r w:rsidR="004A639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05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» ноября 2025 г. № </w:t>
            </w:r>
            <w:r w:rsidR="004A639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49</w:t>
            </w:r>
          </w:p>
        </w:tc>
      </w:tr>
    </w:tbl>
    <w:p w:rsidR="009243DB" w:rsidRDefault="009243DB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9243DB" w:rsidRDefault="00EA5D93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Порядок ликвидации администрации</w:t>
      </w:r>
    </w:p>
    <w:p w:rsidR="009243DB" w:rsidRDefault="00EA5D93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Шаховского сельского поселения</w:t>
      </w:r>
    </w:p>
    <w:p w:rsidR="009243DB" w:rsidRDefault="009243D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9243DB" w:rsidRDefault="009243DB">
      <w:pPr>
        <w:spacing w:after="0" w:line="240" w:lineRule="auto"/>
        <w:ind w:right="-14"/>
        <w:jc w:val="right"/>
        <w:rPr>
          <w:rFonts w:ascii="Times New Roman" w:eastAsia="Calibri" w:hAnsi="Times New Roman" w:cs="Times New Roman"/>
          <w:lang w:eastAsia="ru-RU"/>
        </w:rPr>
      </w:pPr>
    </w:p>
    <w:tbl>
      <w:tblPr>
        <w:tblW w:w="960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85"/>
        <w:gridCol w:w="5120"/>
        <w:gridCol w:w="3895"/>
      </w:tblGrid>
      <w:tr w:rsidR="009243DB">
        <w:trPr>
          <w:trHeight w:val="765"/>
        </w:trPr>
        <w:tc>
          <w:tcPr>
            <w:tcW w:w="585" w:type="dxa"/>
            <w:noWrap/>
            <w:vAlign w:val="center"/>
          </w:tcPr>
          <w:p w:rsidR="009243DB" w:rsidRDefault="00EA5D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20" w:type="dxa"/>
            <w:noWrap/>
            <w:vAlign w:val="center"/>
          </w:tcPr>
          <w:p w:rsidR="009243DB" w:rsidRDefault="00EA5D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895" w:type="dxa"/>
            <w:noWrap/>
            <w:vAlign w:val="center"/>
          </w:tcPr>
          <w:p w:rsidR="009243DB" w:rsidRDefault="00EA5D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9243DB">
        <w:trPr>
          <w:trHeight w:val="1632"/>
        </w:trPr>
        <w:tc>
          <w:tcPr>
            <w:tcW w:w="585" w:type="dxa"/>
            <w:noWrap/>
            <w:vAlign w:val="center"/>
          </w:tcPr>
          <w:p w:rsidR="009243DB" w:rsidRDefault="00EA5D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20" w:type="dxa"/>
            <w:noWrap/>
            <w:vAlign w:val="center"/>
          </w:tcPr>
          <w:p w:rsidR="009243DB" w:rsidRDefault="00EA5D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уведомления в УФНС России по Белгородской области (далее - УФНС)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принятом решении о ликвидации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формировании ликвидационной комиссии для внесения записи в Единый государственный реестр юридических лиц (ЕГРЮЛ).</w:t>
            </w:r>
          </w:p>
        </w:tc>
        <w:tc>
          <w:tcPr>
            <w:tcW w:w="3895" w:type="dxa"/>
            <w:noWrap/>
            <w:vAlign w:val="center"/>
          </w:tcPr>
          <w:p w:rsidR="009243DB" w:rsidRDefault="00EA5D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9243DB">
        <w:trPr>
          <w:trHeight w:val="883"/>
        </w:trPr>
        <w:tc>
          <w:tcPr>
            <w:tcW w:w="585" w:type="dxa"/>
            <w:noWrap/>
            <w:vAlign w:val="center"/>
          </w:tcPr>
          <w:p w:rsidR="009243DB" w:rsidRDefault="00EA5D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20" w:type="dxa"/>
            <w:noWrap/>
            <w:vAlign w:val="center"/>
          </w:tcPr>
          <w:p w:rsidR="009243DB" w:rsidRDefault="00EA5D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Размещение на официальном сайте органа местного самоуправления, опубликование в газете «Истоки» сообщения о том, что администрация</w:t>
            </w:r>
            <w:r w:rsidR="0060315A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Шаховского сельского поселения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находится в процессе ликвидации как юридическое лицо.</w:t>
            </w:r>
          </w:p>
        </w:tc>
        <w:tc>
          <w:tcPr>
            <w:tcW w:w="3895" w:type="dxa"/>
            <w:noWrap/>
            <w:vAlign w:val="center"/>
          </w:tcPr>
          <w:p w:rsidR="009243DB" w:rsidRDefault="00EA5D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9243DB">
        <w:trPr>
          <w:trHeight w:val="261"/>
        </w:trPr>
        <w:tc>
          <w:tcPr>
            <w:tcW w:w="585" w:type="dxa"/>
            <w:noWrap/>
            <w:vAlign w:val="center"/>
          </w:tcPr>
          <w:p w:rsidR="009243DB" w:rsidRDefault="00EA5D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20" w:type="dxa"/>
            <w:noWrap/>
            <w:vAlign w:val="center"/>
          </w:tcPr>
          <w:p w:rsidR="009243DB" w:rsidRDefault="00EA5D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Опубликование в журнале «Вестник государственной регистрации», а также на сайте Единого федерального реестра юридически значимых сведений о фактах деятельности юридических лиц, индивидуальных предпринимателей и иных субъектов экономической деятельности сообщения о ликвидации юридического лица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порядке и сроке заявления требований его кредиторами (https://fedresurs.ru).</w:t>
            </w:r>
          </w:p>
        </w:tc>
        <w:tc>
          <w:tcPr>
            <w:tcW w:w="3895" w:type="dxa"/>
            <w:noWrap/>
            <w:vAlign w:val="center"/>
          </w:tcPr>
          <w:p w:rsidR="009243DB" w:rsidRDefault="00EA5D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9243DB">
        <w:trPr>
          <w:trHeight w:val="261"/>
        </w:trPr>
        <w:tc>
          <w:tcPr>
            <w:tcW w:w="585" w:type="dxa"/>
            <w:noWrap/>
            <w:vAlign w:val="center"/>
          </w:tcPr>
          <w:p w:rsidR="009243DB" w:rsidRDefault="00EA5D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5120" w:type="dxa"/>
            <w:noWrap/>
            <w:vAlign w:val="center"/>
          </w:tcPr>
          <w:p w:rsidR="009243DB" w:rsidRDefault="00EA5D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Уведомление работников администрации</w:t>
            </w:r>
            <w:r w:rsidR="0060315A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Шаховского сельского поселения</w:t>
            </w:r>
            <w:r w:rsidR="006031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 ликвидации администрации</w:t>
            </w:r>
            <w:r w:rsidR="0060315A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Шаховского сельского поселения</w:t>
            </w:r>
            <w:r w:rsidR="006031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лица.</w:t>
            </w:r>
          </w:p>
        </w:tc>
        <w:tc>
          <w:tcPr>
            <w:tcW w:w="3895" w:type="dxa"/>
            <w:noWrap/>
            <w:vAlign w:val="center"/>
          </w:tcPr>
          <w:p w:rsidR="009243DB" w:rsidRDefault="00EA5D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Незамедлительно после принятия настоящего решения </w:t>
            </w:r>
          </w:p>
          <w:p w:rsidR="009243DB" w:rsidRDefault="00EA5D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(не менее чем за два месяца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до прекращения полномочий, расторжения трудового договора (контракта))</w:t>
            </w:r>
          </w:p>
        </w:tc>
      </w:tr>
      <w:tr w:rsidR="009243DB">
        <w:trPr>
          <w:trHeight w:val="1839"/>
        </w:trPr>
        <w:tc>
          <w:tcPr>
            <w:tcW w:w="585" w:type="dxa"/>
            <w:noWrap/>
            <w:vAlign w:val="center"/>
          </w:tcPr>
          <w:p w:rsidR="009243DB" w:rsidRDefault="00EA5D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20" w:type="dxa"/>
            <w:noWrap/>
            <w:vAlign w:val="center"/>
          </w:tcPr>
          <w:p w:rsidR="009243DB" w:rsidRDefault="00EA5D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письменной форме органов службы занятости и профсоюз о принятии настоящего решения, </w:t>
            </w: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>о предстоящем расторжении трудовых договоров (контрактов)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сотрудников администрации</w:t>
            </w:r>
            <w:r w:rsidR="0060315A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Шаховского сельского поселения.</w:t>
            </w:r>
          </w:p>
        </w:tc>
        <w:tc>
          <w:tcPr>
            <w:tcW w:w="3895" w:type="dxa"/>
            <w:noWrap/>
            <w:vAlign w:val="center"/>
          </w:tcPr>
          <w:p w:rsidR="009243DB" w:rsidRDefault="00EA5D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Не позднее чем за 2 месяца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начала проведения соответствующих мероприятий (органы службы занятости),</w:t>
            </w:r>
          </w:p>
          <w:p w:rsidR="009243DB" w:rsidRDefault="00EA5D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позднее чем за 3 месяца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до начала проведения соответствующих мероприятий (орган профсоюза) </w:t>
            </w:r>
          </w:p>
        </w:tc>
      </w:tr>
      <w:tr w:rsidR="009243DB">
        <w:trPr>
          <w:trHeight w:val="422"/>
        </w:trPr>
        <w:tc>
          <w:tcPr>
            <w:tcW w:w="585" w:type="dxa"/>
            <w:noWrap/>
            <w:vAlign w:val="center"/>
          </w:tcPr>
          <w:p w:rsidR="009243DB" w:rsidRDefault="00EA5D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5120" w:type="dxa"/>
            <w:noWrap/>
            <w:vAlign w:val="center"/>
          </w:tcPr>
          <w:p w:rsidR="009243DB" w:rsidRDefault="00EA5D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Проведение инвентаризации имущества администрации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Шаховского сельского поселения.</w:t>
            </w:r>
          </w:p>
        </w:tc>
        <w:tc>
          <w:tcPr>
            <w:tcW w:w="3895" w:type="dxa"/>
            <w:noWrap/>
            <w:vAlign w:val="center"/>
          </w:tcPr>
          <w:p w:rsidR="009243DB" w:rsidRDefault="00EA5D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даты составления промежуточного ликвидационного баланса</w:t>
            </w:r>
          </w:p>
        </w:tc>
      </w:tr>
      <w:tr w:rsidR="009243DB">
        <w:trPr>
          <w:trHeight w:val="1779"/>
        </w:trPr>
        <w:tc>
          <w:tcPr>
            <w:tcW w:w="585" w:type="dxa"/>
            <w:noWrap/>
            <w:vAlign w:val="center"/>
          </w:tcPr>
          <w:p w:rsidR="009243DB" w:rsidRDefault="00EA5D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20" w:type="dxa"/>
            <w:noWrap/>
            <w:vAlign w:val="center"/>
          </w:tcPr>
          <w:p w:rsidR="009243DB" w:rsidRDefault="00EA5D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Выявление кредиторов и получение дебиторской задолженности, а также уведомление в письменной форме кредиторов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администрации</w:t>
            </w:r>
            <w:r w:rsidR="0060315A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Шаховского сельского поселения</w:t>
            </w:r>
            <w:r w:rsidR="006031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лица.</w:t>
            </w:r>
          </w:p>
          <w:p w:rsidR="009243DB" w:rsidRDefault="00EA5D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должно содержать срок для предъявления требований – не менее 2 месяцев с момента публикации сообщения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ликвидации.</w:t>
            </w:r>
          </w:p>
        </w:tc>
        <w:tc>
          <w:tcPr>
            <w:tcW w:w="3895" w:type="dxa"/>
            <w:noWrap/>
            <w:vAlign w:val="center"/>
          </w:tcPr>
          <w:p w:rsidR="009243DB" w:rsidRDefault="00EA5D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менее 2 месяцев с момента публикации сообщения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в журнале «Вестник государственной регистрации»</w:t>
            </w:r>
          </w:p>
        </w:tc>
      </w:tr>
      <w:tr w:rsidR="009243DB">
        <w:trPr>
          <w:trHeight w:val="1197"/>
        </w:trPr>
        <w:tc>
          <w:tcPr>
            <w:tcW w:w="585" w:type="dxa"/>
            <w:noWrap/>
            <w:vAlign w:val="center"/>
          </w:tcPr>
          <w:p w:rsidR="009243DB" w:rsidRDefault="00EA5D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20" w:type="dxa"/>
            <w:noWrap/>
            <w:vAlign w:val="center"/>
          </w:tcPr>
          <w:p w:rsidR="009243DB" w:rsidRDefault="00EA5D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промежуточного ликвидационного баланса.</w:t>
            </w:r>
          </w:p>
        </w:tc>
        <w:tc>
          <w:tcPr>
            <w:tcW w:w="3895" w:type="dxa"/>
            <w:noWrap/>
            <w:vAlign w:val="center"/>
          </w:tcPr>
          <w:p w:rsidR="009243DB" w:rsidRDefault="00EA5D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окончания срока предъявления требований кредиторами</w:t>
            </w:r>
          </w:p>
        </w:tc>
      </w:tr>
      <w:tr w:rsidR="009243DB">
        <w:trPr>
          <w:trHeight w:val="515"/>
        </w:trPr>
        <w:tc>
          <w:tcPr>
            <w:tcW w:w="585" w:type="dxa"/>
            <w:noWrap/>
            <w:vAlign w:val="center"/>
          </w:tcPr>
          <w:p w:rsidR="009243DB" w:rsidRDefault="00EA5D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20" w:type="dxa"/>
            <w:noWrap/>
            <w:vAlign w:val="center"/>
          </w:tcPr>
          <w:p w:rsidR="009243DB" w:rsidRDefault="00EA5D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промежуточного ликвидационного баланса.</w:t>
            </w:r>
          </w:p>
        </w:tc>
        <w:tc>
          <w:tcPr>
            <w:tcW w:w="3895" w:type="dxa"/>
            <w:noWrap/>
            <w:vAlign w:val="center"/>
          </w:tcPr>
          <w:p w:rsidR="009243DB" w:rsidRDefault="00EA5D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промежуточного ликвидационного баланса</w:t>
            </w:r>
          </w:p>
        </w:tc>
      </w:tr>
      <w:tr w:rsidR="009243DB">
        <w:trPr>
          <w:trHeight w:val="1327"/>
        </w:trPr>
        <w:tc>
          <w:tcPr>
            <w:tcW w:w="585" w:type="dxa"/>
            <w:noWrap/>
            <w:vAlign w:val="center"/>
          </w:tcPr>
          <w:p w:rsidR="009243DB" w:rsidRDefault="00EA5D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120" w:type="dxa"/>
            <w:noWrap/>
            <w:vAlign w:val="center"/>
          </w:tcPr>
          <w:p w:rsidR="009243DB" w:rsidRDefault="00B662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9" w:anchor="/document/74640310/entry/5000" w:tooltip="https://internet.garant.ru/#/document/74640310/entry/5000" w:history="1">
              <w:r w:rsidR="00EA5D93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Уведомление</w:t>
              </w:r>
            </w:hyperlink>
            <w:r w:rsidR="00EA5D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EA5D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="00EA5D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составлении промежуточного ликвидационного баланса.</w:t>
            </w:r>
          </w:p>
          <w:p w:rsidR="009243DB" w:rsidRDefault="009243D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noWrap/>
            <w:vAlign w:val="center"/>
          </w:tcPr>
          <w:p w:rsidR="009243DB" w:rsidRDefault="00EA5D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утверждения промежуточного ликвидационного баланса, но н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е ранее срока, установленного частью 4 статьи 20 Федерального закона от 8 августа 2001 года № 129-ФЗ </w:t>
            </w:r>
          </w:p>
          <w:p w:rsidR="009243DB" w:rsidRDefault="00EA5D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«О государственной регистрации юридических лиц и индивидуальных предпринимателей»</w:t>
            </w:r>
          </w:p>
        </w:tc>
      </w:tr>
      <w:tr w:rsidR="009243DB">
        <w:trPr>
          <w:trHeight w:val="2237"/>
        </w:trPr>
        <w:tc>
          <w:tcPr>
            <w:tcW w:w="585" w:type="dxa"/>
            <w:noWrap/>
            <w:vAlign w:val="center"/>
          </w:tcPr>
          <w:p w:rsidR="009243DB" w:rsidRDefault="00EA5D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120" w:type="dxa"/>
            <w:noWrap/>
            <w:vAlign w:val="center"/>
          </w:tcPr>
          <w:p w:rsidR="009243DB" w:rsidRDefault="00EA5D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Представление в СФР сведений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работающих зарегистрированных лицах, предусмотренных пунктами 1 - 8 части 2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статьи 6, частью 2 статьи 11 Федерального закона</w:t>
            </w:r>
            <w:r w:rsidR="0060315A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от 1 апреля 1996 года № 27-ФЗ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«Об индивидуальном (персонифицированном) учете в системе обязательного пенсионного страхования», частью 4 статьи 9 Федерального закона от 30 апреля 2008 года № 56-ФЗ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 дополнительных страховых взносах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на накопительную пенсию и государственной поддержке формирования пенсионных накоплений» </w:t>
            </w:r>
          </w:p>
        </w:tc>
        <w:tc>
          <w:tcPr>
            <w:tcW w:w="3895" w:type="dxa"/>
            <w:noWrap/>
            <w:vAlign w:val="center"/>
          </w:tcPr>
          <w:p w:rsidR="009243DB" w:rsidRDefault="00EA5D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В течение одного месяца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br/>
              <w:t xml:space="preserve">со дня утверждения промежуточного ликвидационного баланса, но не позднее дня представления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документов для государственной регистрации при ликвидации юридического лица, указанных в пункте 17 настоящего Приложения</w:t>
            </w:r>
          </w:p>
          <w:p w:rsidR="009243DB" w:rsidRDefault="009243D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3DB">
        <w:trPr>
          <w:trHeight w:val="1045"/>
        </w:trPr>
        <w:tc>
          <w:tcPr>
            <w:tcW w:w="585" w:type="dxa"/>
            <w:noWrap/>
            <w:vAlign w:val="center"/>
          </w:tcPr>
          <w:p w:rsidR="009243DB" w:rsidRDefault="00EA5D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120" w:type="dxa"/>
            <w:noWrap/>
            <w:vAlign w:val="center"/>
          </w:tcPr>
          <w:p w:rsidR="009243DB" w:rsidRDefault="00EA5D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Выплата в соответствии с промежуточным ликвидационным балансом денежных сумм кредиторам администрации</w:t>
            </w:r>
            <w:r w:rsidR="006031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Шаховского сельского поселения</w:t>
            </w:r>
            <w:r w:rsidR="006031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порядке очередности, установленной статьей 64 Гражданского кодекса Российской Федерации (при наличии кредиторской задолженности).</w:t>
            </w:r>
          </w:p>
        </w:tc>
        <w:tc>
          <w:tcPr>
            <w:tcW w:w="3895" w:type="dxa"/>
            <w:noWrap/>
            <w:vAlign w:val="center"/>
          </w:tcPr>
          <w:p w:rsidR="009243DB" w:rsidRDefault="00EA5D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Со дня утверждения промежуточного ликвидационного баланса</w:t>
            </w:r>
          </w:p>
        </w:tc>
      </w:tr>
      <w:tr w:rsidR="009243DB">
        <w:trPr>
          <w:trHeight w:val="1045"/>
        </w:trPr>
        <w:tc>
          <w:tcPr>
            <w:tcW w:w="585" w:type="dxa"/>
            <w:noWrap/>
            <w:vAlign w:val="center"/>
          </w:tcPr>
          <w:p w:rsidR="009243DB" w:rsidRDefault="00EA5D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5120" w:type="dxa"/>
            <w:noWrap/>
            <w:vAlign w:val="center"/>
          </w:tcPr>
          <w:p w:rsidR="009243DB" w:rsidRDefault="00EA5D93" w:rsidP="004A63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работникам администрации</w:t>
            </w:r>
            <w:r w:rsidR="0060315A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A63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Шаховского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  <w:r w:rsidR="006031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всех сумм, причитающихся при увольнении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noWrap/>
            <w:vAlign w:val="center"/>
          </w:tcPr>
          <w:p w:rsidR="009243DB" w:rsidRDefault="00EA5D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Не позднее дня увольнения</w:t>
            </w:r>
          </w:p>
        </w:tc>
      </w:tr>
      <w:tr w:rsidR="009243DB">
        <w:trPr>
          <w:trHeight w:val="651"/>
        </w:trPr>
        <w:tc>
          <w:tcPr>
            <w:tcW w:w="585" w:type="dxa"/>
            <w:noWrap/>
            <w:vAlign w:val="center"/>
          </w:tcPr>
          <w:p w:rsidR="009243DB" w:rsidRDefault="00EA5D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120" w:type="dxa"/>
            <w:noWrap/>
            <w:vAlign w:val="center"/>
          </w:tcPr>
          <w:p w:rsidR="009243DB" w:rsidRDefault="00EA5D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ликвидационного баланса.</w:t>
            </w:r>
          </w:p>
        </w:tc>
        <w:tc>
          <w:tcPr>
            <w:tcW w:w="3895" w:type="dxa"/>
            <w:noWrap/>
            <w:vAlign w:val="center"/>
          </w:tcPr>
          <w:p w:rsidR="009243DB" w:rsidRDefault="00EA5D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завершения расчетов 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кредиторами</w:t>
            </w:r>
          </w:p>
        </w:tc>
      </w:tr>
      <w:tr w:rsidR="009243DB">
        <w:trPr>
          <w:trHeight w:val="409"/>
        </w:trPr>
        <w:tc>
          <w:tcPr>
            <w:tcW w:w="585" w:type="dxa"/>
            <w:noWrap/>
            <w:vAlign w:val="center"/>
          </w:tcPr>
          <w:p w:rsidR="009243DB" w:rsidRDefault="00EA5D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120" w:type="dxa"/>
            <w:noWrap/>
            <w:vAlign w:val="center"/>
          </w:tcPr>
          <w:p w:rsidR="009243DB" w:rsidRDefault="00EA5D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ликвидационного баланса.</w:t>
            </w:r>
          </w:p>
        </w:tc>
        <w:tc>
          <w:tcPr>
            <w:tcW w:w="3895" w:type="dxa"/>
            <w:noWrap/>
            <w:vAlign w:val="center"/>
          </w:tcPr>
          <w:p w:rsidR="009243DB" w:rsidRDefault="00EA5D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ликвидационного баланса</w:t>
            </w:r>
          </w:p>
        </w:tc>
      </w:tr>
      <w:tr w:rsidR="009243DB">
        <w:trPr>
          <w:trHeight w:val="627"/>
        </w:trPr>
        <w:tc>
          <w:tcPr>
            <w:tcW w:w="585" w:type="dxa"/>
            <w:noWrap/>
            <w:vAlign w:val="center"/>
          </w:tcPr>
          <w:p w:rsidR="009243DB" w:rsidRDefault="00EA5D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120" w:type="dxa"/>
            <w:noWrap/>
            <w:vAlign w:val="center"/>
          </w:tcPr>
          <w:p w:rsidR="009243DB" w:rsidRDefault="00EA5D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Передача имущества, оставшегося после удовлетворения требований кредиторов, в казну муниципального округа.</w:t>
            </w:r>
          </w:p>
        </w:tc>
        <w:tc>
          <w:tcPr>
            <w:tcW w:w="3895" w:type="dxa"/>
            <w:noWrap/>
            <w:vAlign w:val="center"/>
          </w:tcPr>
          <w:p w:rsidR="009243DB" w:rsidRDefault="00EA5D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утверждения ликвидационного баланса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удовлетворения требований кредиторов</w:t>
            </w:r>
          </w:p>
        </w:tc>
      </w:tr>
      <w:tr w:rsidR="009243DB">
        <w:trPr>
          <w:trHeight w:val="4081"/>
        </w:trPr>
        <w:tc>
          <w:tcPr>
            <w:tcW w:w="585" w:type="dxa"/>
            <w:noWrap/>
            <w:vAlign w:val="center"/>
          </w:tcPr>
          <w:p w:rsidR="009243DB" w:rsidRDefault="00EA5D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120" w:type="dxa"/>
            <w:noWrap/>
            <w:vAlign w:val="center"/>
          </w:tcPr>
          <w:p w:rsidR="009243DB" w:rsidRDefault="00EA5D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 завершении процесса ликвидации администрации</w:t>
            </w:r>
            <w:r w:rsidR="0060315A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Шаховского сельского поселения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подготовка и представление в регистрирующий орган для государственной регистрации следующих документов:</w:t>
            </w:r>
          </w:p>
          <w:p w:rsidR="009243DB" w:rsidRDefault="00EA5D93">
            <w:pPr>
              <w:spacing w:after="0" w:line="240" w:lineRule="auto"/>
              <w:ind w:left="35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заявления о государственной регистрации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в связи с завершением ликвидации администрации</w:t>
            </w:r>
            <w:r w:rsidR="0060315A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Шаховского сельского поселения</w:t>
            </w:r>
            <w:r w:rsidR="006031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 (форма № Р15016);</w:t>
            </w:r>
          </w:p>
          <w:p w:rsidR="009243DB" w:rsidRDefault="00EA5D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утвержденного ликвидационного баланса;</w:t>
            </w:r>
          </w:p>
          <w:p w:rsidR="009243DB" w:rsidRDefault="00EA5D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уплату государственной пошлины;</w:t>
            </w:r>
          </w:p>
          <w:p w:rsidR="009243DB" w:rsidRDefault="00EA5D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представление в СФР сведений, указанных в пункте 11 настоящего Приложения.</w:t>
            </w:r>
          </w:p>
        </w:tc>
        <w:tc>
          <w:tcPr>
            <w:tcW w:w="3895" w:type="dxa"/>
            <w:noWrap/>
            <w:vAlign w:val="center"/>
          </w:tcPr>
          <w:p w:rsidR="009243DB" w:rsidRDefault="00EA5D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ранее чем через 2 месяца 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 момента помещения в органах печати ликвидационной комиссией публикации о ликвидации администрации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Шаховского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  <w:r w:rsidR="0060315A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как юридического лица</w:t>
            </w:r>
          </w:p>
        </w:tc>
      </w:tr>
      <w:tr w:rsidR="009243DB">
        <w:trPr>
          <w:trHeight w:val="250"/>
        </w:trPr>
        <w:tc>
          <w:tcPr>
            <w:tcW w:w="585" w:type="dxa"/>
            <w:noWrap/>
            <w:vAlign w:val="center"/>
          </w:tcPr>
          <w:p w:rsidR="009243DB" w:rsidRDefault="00EA5D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18. </w:t>
            </w:r>
          </w:p>
        </w:tc>
        <w:tc>
          <w:tcPr>
            <w:tcW w:w="5120" w:type="dxa"/>
            <w:noWrap/>
            <w:vAlign w:val="center"/>
          </w:tcPr>
          <w:p w:rsidR="009243DB" w:rsidRDefault="00EA5D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Государственная регистрация ликвидации администрации</w:t>
            </w:r>
            <w:r w:rsidR="0060315A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Шаховского сельского поселения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как юридического лица, внесение записи о ликвидации в ЕГРЮЛ.</w:t>
            </w:r>
          </w:p>
        </w:tc>
        <w:tc>
          <w:tcPr>
            <w:tcW w:w="3895" w:type="dxa"/>
            <w:noWrap/>
            <w:vAlign w:val="center"/>
          </w:tcPr>
          <w:p w:rsidR="009243DB" w:rsidRDefault="00EA5D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чем 5 рабочих дней со дня представления в регистрирующий орган  документов, предусмотренных в пункте 17 настоящего Приложения </w:t>
            </w:r>
          </w:p>
        </w:tc>
      </w:tr>
      <w:tr w:rsidR="009243DB">
        <w:trPr>
          <w:trHeight w:val="266"/>
        </w:trPr>
        <w:tc>
          <w:tcPr>
            <w:tcW w:w="585" w:type="dxa"/>
            <w:noWrap/>
            <w:vAlign w:val="center"/>
          </w:tcPr>
          <w:p w:rsidR="009243DB" w:rsidRDefault="00EA5D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120" w:type="dxa"/>
            <w:noWrap/>
            <w:vAlign w:val="center"/>
          </w:tcPr>
          <w:p w:rsidR="009243DB" w:rsidRDefault="00EA5D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Направление в орган, обслуживающий лицевой счет администрации</w:t>
            </w:r>
            <w:r w:rsidR="0060315A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Шаховского сельского поселения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заявления о закрытии данного счета.</w:t>
            </w:r>
          </w:p>
          <w:p w:rsidR="009243DB" w:rsidRDefault="009243D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noWrap/>
            <w:vAlign w:val="center"/>
          </w:tcPr>
          <w:p w:rsidR="009243DB" w:rsidRDefault="00EA5D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9243DB">
        <w:trPr>
          <w:trHeight w:val="1056"/>
        </w:trPr>
        <w:tc>
          <w:tcPr>
            <w:tcW w:w="585" w:type="dxa"/>
            <w:noWrap/>
            <w:vAlign w:val="center"/>
          </w:tcPr>
          <w:p w:rsidR="009243DB" w:rsidRDefault="00EA5D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120" w:type="dxa"/>
            <w:noWrap/>
            <w:vAlign w:val="center"/>
          </w:tcPr>
          <w:p w:rsidR="009243DB" w:rsidRDefault="00EA5D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Передача документов администрации</w:t>
            </w:r>
            <w:r w:rsidR="0060315A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Шаховского</w:t>
            </w:r>
            <w:r w:rsidR="006031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(в том числе связанных с ее ликвидацией в качестве юридического лица) на хранение 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архив. </w:t>
            </w:r>
          </w:p>
        </w:tc>
        <w:tc>
          <w:tcPr>
            <w:tcW w:w="3895" w:type="dxa"/>
            <w:noWrap/>
            <w:vAlign w:val="center"/>
          </w:tcPr>
          <w:p w:rsidR="009243DB" w:rsidRDefault="00EA5D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9243DB">
        <w:trPr>
          <w:trHeight w:val="735"/>
        </w:trPr>
        <w:tc>
          <w:tcPr>
            <w:tcW w:w="585" w:type="dxa"/>
            <w:noWrap/>
            <w:vAlign w:val="center"/>
          </w:tcPr>
          <w:p w:rsidR="009243DB" w:rsidRDefault="00EA5D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120" w:type="dxa"/>
            <w:noWrap/>
            <w:vAlign w:val="center"/>
          </w:tcPr>
          <w:p w:rsidR="009243DB" w:rsidRDefault="00EA5D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Уничтожение печати администрации</w:t>
            </w:r>
            <w:bookmarkStart w:id="0" w:name="undefined"/>
            <w:bookmarkEnd w:id="0"/>
            <w:r w:rsidR="0060315A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Шаховского</w:t>
            </w:r>
            <w:r w:rsidR="006031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noWrap/>
            <w:vAlign w:val="center"/>
          </w:tcPr>
          <w:p w:rsidR="009243DB" w:rsidRDefault="00EA5D9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</w:tbl>
    <w:p w:rsidR="009243DB" w:rsidRDefault="009243DB">
      <w:pPr>
        <w:spacing w:after="0" w:line="240" w:lineRule="auto"/>
        <w:rPr>
          <w:rFonts w:ascii="Times New Roman" w:eastAsia="Calibri" w:hAnsi="Times New Roman" w:cs="Times New Roman"/>
          <w:sz w:val="26"/>
          <w:szCs w:val="20"/>
          <w:lang w:eastAsia="ru-RU"/>
        </w:rPr>
      </w:pPr>
    </w:p>
    <w:sectPr w:rsidR="009243DB" w:rsidSect="009243D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5CA8" w:rsidRDefault="001F5CA8">
      <w:pPr>
        <w:spacing w:after="0" w:line="240" w:lineRule="auto"/>
      </w:pPr>
      <w:r>
        <w:separator/>
      </w:r>
    </w:p>
  </w:endnote>
  <w:endnote w:type="continuationSeparator" w:id="1">
    <w:p w:rsidR="001F5CA8" w:rsidRDefault="001F5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5CA8" w:rsidRDefault="001F5CA8">
      <w:pPr>
        <w:spacing w:after="0" w:line="240" w:lineRule="auto"/>
      </w:pPr>
      <w:r>
        <w:separator/>
      </w:r>
    </w:p>
  </w:footnote>
  <w:footnote w:type="continuationSeparator" w:id="1">
    <w:p w:rsidR="001F5CA8" w:rsidRDefault="001F5C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43DB"/>
    <w:rsid w:val="001F5CA8"/>
    <w:rsid w:val="00277729"/>
    <w:rsid w:val="003A64F7"/>
    <w:rsid w:val="004A6393"/>
    <w:rsid w:val="0060315A"/>
    <w:rsid w:val="008C7EC0"/>
    <w:rsid w:val="009243DB"/>
    <w:rsid w:val="00B6622E"/>
    <w:rsid w:val="00EA5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3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9243DB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9243DB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9243DB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9243DB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9243DB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9243DB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9243DB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9243DB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9243DB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9243DB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9243DB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9243DB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9243DB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9243DB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9243DB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9243DB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9243DB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9243DB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9243DB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9243DB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9243DB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9243DB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9243DB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9243DB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9243D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9243DB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9243D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9243DB"/>
  </w:style>
  <w:style w:type="paragraph" w:customStyle="1" w:styleId="Footer">
    <w:name w:val="Footer"/>
    <w:basedOn w:val="a"/>
    <w:link w:val="FooterChar"/>
    <w:uiPriority w:val="99"/>
    <w:unhideWhenUsed/>
    <w:rsid w:val="009243D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9243DB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9243DB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Caption"/>
    <w:uiPriority w:val="35"/>
    <w:rsid w:val="009243DB"/>
    <w:rPr>
      <w:b/>
      <w:bCs/>
      <w:color w:val="5B9BD5" w:themeColor="accent1"/>
      <w:sz w:val="18"/>
      <w:szCs w:val="18"/>
    </w:rPr>
  </w:style>
  <w:style w:type="table" w:styleId="a9">
    <w:name w:val="Table Grid"/>
    <w:basedOn w:val="a1"/>
    <w:uiPriority w:val="39"/>
    <w:rsid w:val="009243D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9243D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9243D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9243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9243D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9243D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9243D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9243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243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243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243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243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243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243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9243D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243D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243D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243D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243D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243D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243D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9243D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243D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243D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243D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243D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243D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243D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9243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243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243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243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243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243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243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9243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243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243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243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243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243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243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9243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243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243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243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243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243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243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9243D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243D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243D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243D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243D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243D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243D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9243D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243D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243D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243D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243D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243D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243D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9243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243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243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243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243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243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243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9243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243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243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243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243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243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243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9243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243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243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243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243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243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243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9243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243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243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243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243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243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243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9243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243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243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243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243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243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243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9243D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243D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243D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243D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243D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243D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243D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243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9243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243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243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243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243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243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243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9243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243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243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243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243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243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9243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243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243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243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243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243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243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9243DB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243DB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9243DB"/>
    <w:rPr>
      <w:sz w:val="18"/>
    </w:rPr>
  </w:style>
  <w:style w:type="character" w:styleId="ad">
    <w:name w:val="footnote reference"/>
    <w:uiPriority w:val="99"/>
    <w:unhideWhenUsed/>
    <w:rsid w:val="009243DB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9243DB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9243DB"/>
    <w:rPr>
      <w:sz w:val="20"/>
    </w:rPr>
  </w:style>
  <w:style w:type="character" w:styleId="af0">
    <w:name w:val="endnote reference"/>
    <w:uiPriority w:val="99"/>
    <w:semiHidden/>
    <w:unhideWhenUsed/>
    <w:rsid w:val="009243DB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9243DB"/>
    <w:pPr>
      <w:spacing w:after="57"/>
    </w:pPr>
  </w:style>
  <w:style w:type="paragraph" w:styleId="21">
    <w:name w:val="toc 2"/>
    <w:basedOn w:val="a"/>
    <w:next w:val="a"/>
    <w:uiPriority w:val="39"/>
    <w:unhideWhenUsed/>
    <w:rsid w:val="009243DB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9243DB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9243DB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9243DB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9243DB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9243DB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9243DB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9243DB"/>
    <w:pPr>
      <w:spacing w:after="57"/>
      <w:ind w:left="2268"/>
    </w:pPr>
  </w:style>
  <w:style w:type="paragraph" w:styleId="af1">
    <w:name w:val="TOC Heading"/>
    <w:uiPriority w:val="39"/>
    <w:unhideWhenUsed/>
    <w:rsid w:val="009243DB"/>
  </w:style>
  <w:style w:type="paragraph" w:styleId="af2">
    <w:name w:val="table of figures"/>
    <w:basedOn w:val="a"/>
    <w:next w:val="a"/>
    <w:uiPriority w:val="99"/>
    <w:unhideWhenUsed/>
    <w:rsid w:val="009243DB"/>
    <w:pPr>
      <w:spacing w:after="0"/>
    </w:pPr>
  </w:style>
  <w:style w:type="paragraph" w:styleId="af3">
    <w:name w:val="No Spacing"/>
    <w:basedOn w:val="a"/>
    <w:uiPriority w:val="1"/>
    <w:qFormat/>
    <w:rsid w:val="009243DB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9243DB"/>
    <w:pPr>
      <w:ind w:left="720"/>
      <w:contextualSpacing/>
    </w:pPr>
  </w:style>
  <w:style w:type="character" w:customStyle="1" w:styleId="10">
    <w:name w:val="Строгий1"/>
    <w:uiPriority w:val="22"/>
    <w:qFormat/>
    <w:rsid w:val="009243DB"/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603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6031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3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xorovka-r31.gosweb.gosuslugi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39D311215A7FC620866B263B510A99F8D07E98904B8EF29D991837F556C3D81C7CB3A5841634659133684DC907E09E0DB852DEA6297F62B077E97HB25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1606</Words>
  <Characters>9158</Characters>
  <Application>Microsoft Office Word</Application>
  <DocSecurity>0</DocSecurity>
  <Lines>76</Lines>
  <Paragraphs>21</Paragraphs>
  <ScaleCrop>false</ScaleCrop>
  <Company>Reanimator Extreme Edition</Company>
  <LinksUpToDate>false</LinksUpToDate>
  <CharactersWithSpaces>10743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Осмакова</cp:lastModifiedBy>
  <cp:revision>4</cp:revision>
  <dcterms:created xsi:type="dcterms:W3CDTF">2025-10-28T13:36:00Z</dcterms:created>
  <dcterms:modified xsi:type="dcterms:W3CDTF">2025-11-05T06:04:00Z</dcterms:modified>
</cp:coreProperties>
</file>